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EDE3" w14:textId="09430D28" w:rsidR="004F1F85" w:rsidRDefault="00EA13F4" w:rsidP="003621AD">
      <w:pPr>
        <w:pStyle w:val="AralkYok"/>
        <w:jc w:val="center"/>
        <w:rPr>
          <w:rFonts w:asciiTheme="majorHAnsi" w:hAnsiTheme="majorHAnsi" w:cs="Arial"/>
          <w:b/>
          <w:sz w:val="24"/>
          <w:szCs w:val="24"/>
        </w:rPr>
      </w:pPr>
      <w:r>
        <w:rPr>
          <w:noProof/>
        </w:rPr>
        <w:drawing>
          <wp:inline distT="0" distB="0" distL="0" distR="0" wp14:anchorId="6C5C7844" wp14:editId="2FC008B6">
            <wp:extent cx="1130300" cy="1066800"/>
            <wp:effectExtent l="0" t="0" r="0" b="0"/>
            <wp:docPr id="2" name="Resim 2" descr="https://badminton.gov.tr/wp-content/uploads/2020/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dminton.gov.tr/wp-content/uploads/2020/04/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0" cy="1066800"/>
                    </a:xfrm>
                    <a:prstGeom prst="rect">
                      <a:avLst/>
                    </a:prstGeom>
                    <a:noFill/>
                    <a:ln>
                      <a:noFill/>
                    </a:ln>
                  </pic:spPr>
                </pic:pic>
              </a:graphicData>
            </a:graphic>
          </wp:inline>
        </w:drawing>
      </w:r>
    </w:p>
    <w:p w14:paraId="171CE5FA" w14:textId="77777777" w:rsidR="00781BD0" w:rsidRPr="00D421BB" w:rsidRDefault="00781BD0" w:rsidP="003621AD">
      <w:pPr>
        <w:pStyle w:val="AralkYok"/>
        <w:jc w:val="center"/>
        <w:rPr>
          <w:rFonts w:asciiTheme="majorHAnsi" w:hAnsiTheme="majorHAnsi" w:cs="Arial"/>
          <w:b/>
          <w:sz w:val="24"/>
          <w:szCs w:val="24"/>
        </w:rPr>
      </w:pPr>
    </w:p>
    <w:p w14:paraId="70E9C526" w14:textId="049099A4" w:rsidR="001B2F9C" w:rsidRPr="00D421BB" w:rsidRDefault="001B2F9C" w:rsidP="003621AD">
      <w:pPr>
        <w:pStyle w:val="AralkYok"/>
        <w:jc w:val="center"/>
        <w:rPr>
          <w:rFonts w:asciiTheme="majorHAnsi" w:hAnsiTheme="majorHAnsi" w:cs="Arial"/>
          <w:b/>
          <w:sz w:val="24"/>
          <w:szCs w:val="24"/>
        </w:rPr>
      </w:pPr>
      <w:r w:rsidRPr="00D421BB">
        <w:rPr>
          <w:rFonts w:asciiTheme="majorHAnsi" w:hAnsiTheme="majorHAnsi" w:cs="Arial"/>
          <w:b/>
          <w:sz w:val="24"/>
          <w:szCs w:val="24"/>
        </w:rPr>
        <w:t>6698 SAYILI KİŞİSEL VERİLERİN KORUNMASI KANUNU ( KVKK )</w:t>
      </w:r>
    </w:p>
    <w:p w14:paraId="6C132595" w14:textId="1D524309" w:rsidR="001B2F9C" w:rsidRDefault="001B2F9C" w:rsidP="00781BD0">
      <w:pPr>
        <w:pStyle w:val="AralkYok"/>
        <w:jc w:val="center"/>
        <w:rPr>
          <w:rFonts w:asciiTheme="majorHAnsi" w:hAnsiTheme="majorHAnsi" w:cs="Arial"/>
          <w:b/>
          <w:sz w:val="24"/>
          <w:szCs w:val="24"/>
        </w:rPr>
      </w:pPr>
      <w:r w:rsidRPr="00D421BB">
        <w:rPr>
          <w:rFonts w:asciiTheme="majorHAnsi" w:hAnsiTheme="majorHAnsi" w:cs="Arial"/>
          <w:b/>
          <w:sz w:val="24"/>
          <w:szCs w:val="24"/>
        </w:rPr>
        <w:t>KİŞİSEL VERİ SAKLAMA VE İMHA POLİTİKASI</w:t>
      </w:r>
      <w:bookmarkStart w:id="0" w:name="_GoBack"/>
      <w:bookmarkEnd w:id="0"/>
    </w:p>
    <w:p w14:paraId="2E518D1A" w14:textId="77777777" w:rsidR="00781BD0" w:rsidRPr="00D421BB" w:rsidRDefault="00781BD0" w:rsidP="00781BD0">
      <w:pPr>
        <w:pStyle w:val="AralkYok"/>
        <w:jc w:val="center"/>
        <w:rPr>
          <w:rFonts w:asciiTheme="majorHAnsi" w:hAnsiTheme="majorHAnsi" w:cs="Arial"/>
          <w:b/>
          <w:sz w:val="24"/>
          <w:szCs w:val="24"/>
        </w:rPr>
      </w:pPr>
    </w:p>
    <w:p w14:paraId="3595A3FD" w14:textId="1337BB25"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1.GİRİŞ </w:t>
      </w:r>
    </w:p>
    <w:p w14:paraId="48C0F940" w14:textId="50C22E51" w:rsidR="001B2F9C" w:rsidRPr="00D421BB" w:rsidRDefault="00EE444A" w:rsidP="00EE444A">
      <w:pPr>
        <w:pStyle w:val="AralkYok"/>
        <w:tabs>
          <w:tab w:val="left" w:pos="1728"/>
        </w:tabs>
        <w:jc w:val="both"/>
        <w:rPr>
          <w:rFonts w:asciiTheme="majorHAnsi" w:hAnsiTheme="majorHAnsi" w:cs="Arial"/>
          <w:b/>
          <w:sz w:val="24"/>
          <w:szCs w:val="24"/>
        </w:rPr>
      </w:pPr>
      <w:r>
        <w:rPr>
          <w:rFonts w:asciiTheme="majorHAnsi" w:hAnsiTheme="majorHAnsi" w:cs="Arial"/>
          <w:b/>
          <w:sz w:val="24"/>
          <w:szCs w:val="24"/>
        </w:rPr>
        <w:tab/>
      </w:r>
    </w:p>
    <w:p w14:paraId="2E26EC03" w14:textId="428BFC42" w:rsidR="001B2F9C" w:rsidRPr="00D421BB" w:rsidRDefault="00EA13F4" w:rsidP="001B2F9C">
      <w:pPr>
        <w:pStyle w:val="AralkYok"/>
        <w:jc w:val="both"/>
        <w:rPr>
          <w:rFonts w:asciiTheme="majorHAnsi" w:hAnsiTheme="majorHAnsi" w:cs="Arial"/>
          <w:sz w:val="24"/>
          <w:szCs w:val="24"/>
        </w:rPr>
      </w:pPr>
      <w:r w:rsidRPr="00535BF8">
        <w:rPr>
          <w:rFonts w:asciiTheme="majorHAnsi" w:hAnsiTheme="majorHAnsi" w:cstheme="minorHAnsi"/>
          <w:sz w:val="24"/>
          <w:szCs w:val="24"/>
        </w:rPr>
        <w:t>Türkiye Badminton Federasyonu</w:t>
      </w:r>
      <w:r w:rsidR="00EC4EC3" w:rsidRPr="006D3DE2">
        <w:rPr>
          <w:rFonts w:asciiTheme="majorHAnsi" w:eastAsia="Times New Roman" w:hAnsiTheme="majorHAnsi" w:cstheme="minorHAnsi"/>
          <w:bCs/>
          <w:sz w:val="24"/>
          <w:szCs w:val="24"/>
        </w:rPr>
        <w:t xml:space="preserve"> </w:t>
      </w:r>
      <w:r w:rsidR="00D21F7A" w:rsidRPr="00D421BB">
        <w:rPr>
          <w:rFonts w:asciiTheme="majorHAnsi" w:eastAsia="Times New Roman" w:hAnsiTheme="majorHAnsi" w:cstheme="minorHAnsi"/>
          <w:bCs/>
          <w:sz w:val="24"/>
          <w:szCs w:val="24"/>
        </w:rPr>
        <w:t>(“</w:t>
      </w:r>
      <w:r w:rsidR="0022399E">
        <w:rPr>
          <w:rFonts w:asciiTheme="majorHAnsi" w:eastAsia="Times New Roman" w:hAnsiTheme="majorHAnsi" w:cstheme="minorHAnsi"/>
          <w:bCs/>
          <w:sz w:val="24"/>
          <w:szCs w:val="24"/>
        </w:rPr>
        <w:t>T</w:t>
      </w:r>
      <w:r>
        <w:rPr>
          <w:rFonts w:asciiTheme="majorHAnsi" w:eastAsia="Times New Roman" w:hAnsiTheme="majorHAnsi" w:cstheme="minorHAnsi"/>
          <w:bCs/>
          <w:sz w:val="24"/>
          <w:szCs w:val="24"/>
        </w:rPr>
        <w:t>BF</w:t>
      </w:r>
      <w:r w:rsidR="0022399E">
        <w:rPr>
          <w:rFonts w:asciiTheme="majorHAnsi" w:eastAsia="Times New Roman" w:hAnsiTheme="majorHAnsi" w:cstheme="minorHAnsi"/>
          <w:bCs/>
          <w:sz w:val="24"/>
          <w:szCs w:val="24"/>
        </w:rPr>
        <w:t>/</w:t>
      </w:r>
      <w:r w:rsidR="00D21F7A" w:rsidRPr="00D421BB">
        <w:rPr>
          <w:rFonts w:asciiTheme="majorHAnsi" w:eastAsia="Times New Roman" w:hAnsiTheme="majorHAnsi" w:cstheme="minorHAnsi"/>
          <w:bCs/>
          <w:sz w:val="24"/>
          <w:szCs w:val="24"/>
        </w:rPr>
        <w:t>Veri Sorumlusu”) olarak</w:t>
      </w:r>
      <w:r w:rsidR="00D21F7A" w:rsidRPr="00D421BB">
        <w:rPr>
          <w:rFonts w:asciiTheme="majorHAnsi" w:eastAsia="Times New Roman" w:hAnsiTheme="majorHAnsi" w:cstheme="minorHAnsi"/>
          <w:sz w:val="24"/>
          <w:szCs w:val="24"/>
        </w:rPr>
        <w:t>;</w:t>
      </w:r>
      <w:r w:rsidR="003273E1" w:rsidRPr="00D421BB">
        <w:rPr>
          <w:rFonts w:asciiTheme="majorHAnsi" w:hAnsiTheme="majorHAnsi" w:cs="Arial"/>
          <w:bCs/>
          <w:iCs/>
          <w:color w:val="222222"/>
          <w:sz w:val="24"/>
          <w:szCs w:val="24"/>
          <w:shd w:val="clear" w:color="auto" w:fill="FFFFFF"/>
        </w:rPr>
        <w:t xml:space="preserve"> </w:t>
      </w:r>
      <w:r w:rsidR="00362E76" w:rsidRPr="00D421BB">
        <w:rPr>
          <w:rFonts w:asciiTheme="majorHAnsi" w:eastAsia="Times New Roman" w:hAnsiTheme="majorHAnsi" w:cs="Arial"/>
          <w:bCs/>
          <w:sz w:val="24"/>
          <w:szCs w:val="24"/>
        </w:rPr>
        <w:t>tabi olduğu</w:t>
      </w:r>
      <w:r w:rsidR="000564FC" w:rsidRPr="00D421BB">
        <w:rPr>
          <w:rFonts w:asciiTheme="majorHAnsi" w:eastAsia="Times New Roman" w:hAnsiTheme="majorHAnsi" w:cs="Arial"/>
          <w:bCs/>
          <w:sz w:val="24"/>
          <w:szCs w:val="24"/>
        </w:rPr>
        <w:t xml:space="preserve">muz </w:t>
      </w:r>
      <w:r w:rsidR="00075C8A" w:rsidRPr="00D421BB">
        <w:rPr>
          <w:rFonts w:asciiTheme="majorHAnsi" w:hAnsiTheme="majorHAnsi"/>
          <w:sz w:val="24"/>
          <w:szCs w:val="24"/>
        </w:rPr>
        <w:t>3289 sayılı Spor Genel Müdürlüğünün Teşkilat ve Görevleri Hakkında Kanunun ile Bağımsız Spor Federasyonlarının Çalışma Usul ve Esasları Hakkında Yönetmelik hükümleri</w:t>
      </w:r>
      <w:r w:rsidR="00412F8D" w:rsidRPr="00D421BB">
        <w:rPr>
          <w:rFonts w:asciiTheme="majorHAnsi" w:eastAsia="Times New Roman" w:hAnsiTheme="majorHAnsi" w:cs="Arial"/>
          <w:bCs/>
          <w:sz w:val="24"/>
          <w:szCs w:val="24"/>
        </w:rPr>
        <w:t xml:space="preserve"> </w:t>
      </w:r>
      <w:r w:rsidR="000564FC" w:rsidRPr="00D421BB">
        <w:rPr>
          <w:rFonts w:asciiTheme="majorHAnsi" w:eastAsia="Times New Roman" w:hAnsiTheme="majorHAnsi" w:cs="Arial"/>
          <w:bCs/>
          <w:sz w:val="24"/>
          <w:szCs w:val="24"/>
        </w:rPr>
        <w:t xml:space="preserve">ve </w:t>
      </w:r>
      <w:r w:rsidR="00C73EBB">
        <w:rPr>
          <w:rFonts w:asciiTheme="majorHAnsi" w:hAnsiTheme="majorHAnsi"/>
          <w:sz w:val="24"/>
          <w:szCs w:val="24"/>
        </w:rPr>
        <w:t xml:space="preserve">Türkiye Badminton Federasyonu </w:t>
      </w:r>
      <w:r w:rsidR="00EC4EC3" w:rsidRPr="00EC4EC3">
        <w:rPr>
          <w:rFonts w:asciiTheme="majorHAnsi" w:hAnsiTheme="majorHAnsi"/>
          <w:sz w:val="24"/>
          <w:szCs w:val="24"/>
        </w:rPr>
        <w:t>Ana Statüsü</w:t>
      </w:r>
      <w:r w:rsidR="00F50363" w:rsidRPr="00D421BB">
        <w:rPr>
          <w:rFonts w:asciiTheme="majorHAnsi" w:eastAsia="Times New Roman" w:hAnsiTheme="majorHAnsi" w:cs="Arial"/>
          <w:bCs/>
          <w:sz w:val="24"/>
          <w:szCs w:val="24"/>
        </w:rPr>
        <w:t xml:space="preserve"> </w:t>
      </w:r>
      <w:r w:rsidR="00362E76" w:rsidRPr="00D421BB">
        <w:rPr>
          <w:rFonts w:asciiTheme="majorHAnsi" w:eastAsia="Times New Roman" w:hAnsiTheme="majorHAnsi" w:cs="Arial"/>
          <w:bCs/>
          <w:sz w:val="24"/>
          <w:szCs w:val="24"/>
        </w:rPr>
        <w:t xml:space="preserve">gereği </w:t>
      </w:r>
      <w:r w:rsidR="00745DD5" w:rsidRPr="00D421BB">
        <w:rPr>
          <w:rFonts w:asciiTheme="majorHAnsi" w:eastAsia="Times New Roman" w:hAnsiTheme="majorHAnsi" w:cs="Arial"/>
          <w:bCs/>
          <w:sz w:val="24"/>
          <w:szCs w:val="24"/>
        </w:rPr>
        <w:t xml:space="preserve">sunulan </w:t>
      </w:r>
      <w:r w:rsidR="004565F0" w:rsidRPr="00D421BB">
        <w:rPr>
          <w:rFonts w:asciiTheme="majorHAnsi" w:eastAsia="Times New Roman" w:hAnsiTheme="majorHAnsi" w:cs="Arial"/>
          <w:bCs/>
          <w:sz w:val="24"/>
          <w:szCs w:val="24"/>
        </w:rPr>
        <w:t>hizmetler</w:t>
      </w:r>
      <w:r w:rsidR="00745DD5" w:rsidRPr="00D421BB">
        <w:rPr>
          <w:rFonts w:asciiTheme="majorHAnsi" w:eastAsia="Times New Roman" w:hAnsiTheme="majorHAnsi" w:cs="Arial"/>
          <w:bCs/>
          <w:sz w:val="24"/>
          <w:szCs w:val="24"/>
        </w:rPr>
        <w:t xml:space="preserve"> </w:t>
      </w:r>
      <w:r w:rsidR="004565F0" w:rsidRPr="00D421BB">
        <w:rPr>
          <w:rFonts w:asciiTheme="majorHAnsi" w:eastAsia="Times New Roman" w:hAnsiTheme="majorHAnsi" w:cs="Arial"/>
          <w:bCs/>
          <w:sz w:val="24"/>
          <w:szCs w:val="24"/>
        </w:rPr>
        <w:t xml:space="preserve">kapsamında; </w:t>
      </w:r>
      <w:r w:rsidR="001B2F9C" w:rsidRPr="00D421BB">
        <w:rPr>
          <w:rFonts w:asciiTheme="majorHAnsi" w:hAnsiTheme="majorHAnsi" w:cs="Arial"/>
          <w:sz w:val="24"/>
          <w:szCs w:val="24"/>
        </w:rPr>
        <w:t xml:space="preserve">faaliyet alanı ile sınırlı olmak üzere, </w:t>
      </w:r>
      <w:r w:rsidR="00C73EBB">
        <w:rPr>
          <w:rFonts w:asciiTheme="majorHAnsi" w:hAnsiTheme="majorHAnsi"/>
          <w:sz w:val="24"/>
          <w:szCs w:val="24"/>
        </w:rPr>
        <w:t>Türkiye Badminton Federasyonu</w:t>
      </w:r>
      <w:r w:rsidR="00780C74" w:rsidRPr="00780C74">
        <w:rPr>
          <w:rFonts w:asciiTheme="majorHAnsi" w:hAnsiTheme="majorHAnsi"/>
          <w:sz w:val="24"/>
          <w:szCs w:val="24"/>
        </w:rPr>
        <w:t xml:space="preserve">nun </w:t>
      </w:r>
      <w:r w:rsidR="00450DCF" w:rsidRPr="00450DCF">
        <w:rPr>
          <w:rFonts w:asciiTheme="majorHAnsi" w:hAnsiTheme="majorHAnsi"/>
          <w:sz w:val="24"/>
          <w:szCs w:val="24"/>
        </w:rPr>
        <w:t xml:space="preserve">genel kurulu ile yönetim, denetleme ve disiplin kurullarını </w:t>
      </w:r>
      <w:proofErr w:type="gramStart"/>
      <w:r w:rsidR="00450DCF" w:rsidRPr="00450DCF">
        <w:rPr>
          <w:rFonts w:asciiTheme="majorHAnsi" w:hAnsiTheme="majorHAnsi"/>
          <w:sz w:val="24"/>
          <w:szCs w:val="24"/>
        </w:rPr>
        <w:t>badminton</w:t>
      </w:r>
      <w:proofErr w:type="gramEnd"/>
      <w:r w:rsidR="00450DCF" w:rsidRPr="00450DCF">
        <w:rPr>
          <w:rFonts w:asciiTheme="majorHAnsi" w:hAnsiTheme="majorHAnsi"/>
          <w:sz w:val="24"/>
          <w:szCs w:val="24"/>
        </w:rPr>
        <w:t xml:space="preserve"> branşında faaliyet gösteren spor kulüplerini ve ilgili diğer kuruluşları, kulüp, sporcu, antrenör, teknik direktör, hakem, idareci, gözlemci, yönetici, menajer, temsilci ve benzeri spor elemanları</w:t>
      </w:r>
      <w:r w:rsidR="00780C74" w:rsidRPr="00780C74">
        <w:rPr>
          <w:rFonts w:asciiTheme="majorHAnsi" w:hAnsiTheme="majorHAnsi"/>
          <w:sz w:val="24"/>
          <w:szCs w:val="24"/>
        </w:rPr>
        <w:t xml:space="preserve"> </w:t>
      </w:r>
      <w:r w:rsidR="00F50363" w:rsidRPr="00D421BB">
        <w:rPr>
          <w:rFonts w:asciiTheme="majorHAnsi" w:hAnsiTheme="majorHAnsi"/>
          <w:sz w:val="24"/>
          <w:szCs w:val="24"/>
        </w:rPr>
        <w:t xml:space="preserve">olmak üzere </w:t>
      </w:r>
      <w:r w:rsidR="00F50363" w:rsidRPr="00D421BB">
        <w:rPr>
          <w:rFonts w:asciiTheme="majorHAnsi" w:hAnsiTheme="majorHAnsi" w:cs="Arial"/>
          <w:sz w:val="24"/>
          <w:szCs w:val="24"/>
        </w:rPr>
        <w:t>ürün veya hizmet alan kişiler</w:t>
      </w:r>
      <w:r w:rsidR="00362E76" w:rsidRPr="00D421BB">
        <w:rPr>
          <w:rFonts w:asciiTheme="majorHAnsi" w:hAnsiTheme="majorHAnsi" w:cs="Arial"/>
          <w:sz w:val="24"/>
          <w:szCs w:val="24"/>
        </w:rPr>
        <w:t xml:space="preserve">, </w:t>
      </w:r>
      <w:r w:rsidR="00E26D69" w:rsidRPr="00D421BB">
        <w:rPr>
          <w:rFonts w:asciiTheme="majorHAnsi" w:hAnsiTheme="majorHAnsi" w:cs="Arial"/>
          <w:sz w:val="24"/>
          <w:szCs w:val="24"/>
        </w:rPr>
        <w:t xml:space="preserve">sınav adayları, </w:t>
      </w:r>
      <w:r w:rsidR="00F53AB1" w:rsidRPr="00D421BB">
        <w:rPr>
          <w:rFonts w:asciiTheme="majorHAnsi" w:hAnsiTheme="majorHAnsi" w:cs="Arial"/>
          <w:sz w:val="24"/>
          <w:szCs w:val="24"/>
        </w:rPr>
        <w:t>federasyon ç</w:t>
      </w:r>
      <w:r w:rsidR="00362E76" w:rsidRPr="00D421BB">
        <w:rPr>
          <w:rFonts w:asciiTheme="majorHAnsi" w:hAnsiTheme="majorHAnsi" w:cs="Arial"/>
          <w:sz w:val="24"/>
          <w:szCs w:val="24"/>
        </w:rPr>
        <w:t>alışanlar</w:t>
      </w:r>
      <w:r w:rsidR="00851568" w:rsidRPr="00D421BB">
        <w:rPr>
          <w:rFonts w:asciiTheme="majorHAnsi" w:hAnsiTheme="majorHAnsi" w:cs="Arial"/>
          <w:sz w:val="24"/>
          <w:szCs w:val="24"/>
        </w:rPr>
        <w:t>ı</w:t>
      </w:r>
      <w:r w:rsidR="00362E76" w:rsidRPr="00D421BB">
        <w:rPr>
          <w:rFonts w:asciiTheme="majorHAnsi" w:hAnsiTheme="majorHAnsi" w:cs="Arial"/>
          <w:sz w:val="24"/>
          <w:szCs w:val="24"/>
        </w:rPr>
        <w:t xml:space="preserve">, </w:t>
      </w:r>
      <w:r w:rsidR="00450DCF">
        <w:rPr>
          <w:rFonts w:asciiTheme="majorHAnsi" w:hAnsiTheme="majorHAnsi" w:cs="Arial"/>
          <w:sz w:val="24"/>
          <w:szCs w:val="24"/>
        </w:rPr>
        <w:t xml:space="preserve">stajyer, </w:t>
      </w:r>
      <w:r w:rsidR="00530950" w:rsidRPr="00D421BB">
        <w:rPr>
          <w:rFonts w:asciiTheme="majorHAnsi" w:hAnsiTheme="majorHAnsi" w:cs="Arial"/>
          <w:sz w:val="24"/>
          <w:szCs w:val="24"/>
        </w:rPr>
        <w:t xml:space="preserve">çalışan adayı, </w:t>
      </w:r>
      <w:r w:rsidR="00362E76" w:rsidRPr="00D421BB">
        <w:rPr>
          <w:rFonts w:asciiTheme="majorHAnsi" w:hAnsiTheme="majorHAnsi" w:cs="Arial"/>
          <w:sz w:val="24"/>
          <w:szCs w:val="24"/>
        </w:rPr>
        <w:t xml:space="preserve">ürün veya </w:t>
      </w:r>
      <w:r w:rsidR="007969BE" w:rsidRPr="00D421BB">
        <w:rPr>
          <w:rFonts w:asciiTheme="majorHAnsi" w:hAnsiTheme="majorHAnsi" w:cs="Arial"/>
          <w:sz w:val="24"/>
          <w:szCs w:val="24"/>
        </w:rPr>
        <w:t xml:space="preserve">hizmet sağlayan tedarikçiler, </w:t>
      </w:r>
      <w:r w:rsidR="00362E76" w:rsidRPr="00D421BB">
        <w:rPr>
          <w:rFonts w:asciiTheme="majorHAnsi" w:hAnsiTheme="majorHAnsi" w:cs="Arial"/>
          <w:sz w:val="24"/>
          <w:szCs w:val="24"/>
        </w:rPr>
        <w:t xml:space="preserve">tedarikçi çalışanları, </w:t>
      </w:r>
      <w:r w:rsidR="007969BE" w:rsidRPr="00D421BB">
        <w:rPr>
          <w:rFonts w:asciiTheme="majorHAnsi" w:hAnsiTheme="majorHAnsi" w:cs="Arial"/>
          <w:sz w:val="24"/>
          <w:szCs w:val="24"/>
        </w:rPr>
        <w:t>iş ortakları, yetkili kamu kurum ve kuruluşları ile gerçek kişiler ve özel hukuk tüzel kişilerinin temsilcileri ve çalışanları</w:t>
      </w:r>
      <w:r w:rsidR="00964482" w:rsidRPr="00D421BB">
        <w:rPr>
          <w:rFonts w:asciiTheme="majorHAnsi" w:hAnsiTheme="majorHAnsi" w:cs="Arial"/>
          <w:sz w:val="24"/>
          <w:szCs w:val="24"/>
        </w:rPr>
        <w:t xml:space="preserve"> olmak üzere </w:t>
      </w:r>
      <w:r w:rsidR="007969BE" w:rsidRPr="00D421BB">
        <w:rPr>
          <w:rFonts w:asciiTheme="majorHAnsi" w:hAnsiTheme="majorHAnsi" w:cs="Arial"/>
          <w:sz w:val="24"/>
          <w:szCs w:val="24"/>
        </w:rPr>
        <w:t xml:space="preserve">ilgili kişilere </w:t>
      </w:r>
      <w:r w:rsidR="001B2F9C" w:rsidRPr="00D421BB">
        <w:rPr>
          <w:rFonts w:asciiTheme="majorHAnsi" w:hAnsiTheme="majorHAnsi" w:cs="Arial"/>
          <w:sz w:val="24"/>
          <w:szCs w:val="24"/>
        </w:rPr>
        <w:t>ait</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kişisel veriler;</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 xml:space="preserve">6698 sayılı Kişisel Verilerin Korunması Kanununa (“KVKK”) ve ilgili </w:t>
      </w:r>
      <w:r w:rsidR="001B2F9C" w:rsidRPr="00D421BB">
        <w:rPr>
          <w:rFonts w:asciiTheme="majorHAnsi" w:hAnsiTheme="majorHAnsi" w:cs="Arial"/>
          <w:spacing w:val="1"/>
          <w:sz w:val="24"/>
          <w:szCs w:val="24"/>
        </w:rPr>
        <w:t xml:space="preserve">mevzuata </w:t>
      </w:r>
      <w:r w:rsidR="001B2F9C" w:rsidRPr="00D421BB">
        <w:rPr>
          <w:rFonts w:asciiTheme="majorHAnsi" w:hAnsiTheme="majorHAnsi" w:cs="Arial"/>
          <w:sz w:val="24"/>
          <w:szCs w:val="24"/>
        </w:rPr>
        <w:t xml:space="preserve">uygun olarak </w:t>
      </w:r>
      <w:r w:rsidR="00A925D3" w:rsidRPr="00D421BB">
        <w:rPr>
          <w:rFonts w:asciiTheme="majorHAnsi" w:hAnsiTheme="majorHAnsi" w:cs="Arial"/>
          <w:sz w:val="24"/>
          <w:szCs w:val="24"/>
        </w:rPr>
        <w:t xml:space="preserve">veri sorumlusu olarak </w:t>
      </w:r>
      <w:r w:rsidR="008A1E71" w:rsidRPr="00D421BB">
        <w:rPr>
          <w:rFonts w:asciiTheme="majorHAnsi" w:hAnsiTheme="majorHAnsi" w:cs="Arial"/>
          <w:sz w:val="24"/>
          <w:szCs w:val="24"/>
        </w:rPr>
        <w:t>Federasyonumuz</w:t>
      </w:r>
      <w:r w:rsidR="00A925D3" w:rsidRPr="00D421BB">
        <w:rPr>
          <w:rFonts w:asciiTheme="majorHAnsi" w:hAnsiTheme="majorHAnsi" w:cs="Arial"/>
          <w:sz w:val="24"/>
          <w:szCs w:val="24"/>
        </w:rPr>
        <w:t xml:space="preserve"> tarafından </w:t>
      </w:r>
      <w:r w:rsidR="001B2F9C" w:rsidRPr="00D421BB">
        <w:rPr>
          <w:rFonts w:asciiTheme="majorHAnsi" w:hAnsiTheme="majorHAnsi" w:cs="Arial"/>
          <w:sz w:val="24"/>
          <w:szCs w:val="24"/>
        </w:rPr>
        <w:t>saklanmakta ve imha edilmektedir. Bu</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kapsamda</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saklama</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ve</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imhaya</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ilişkin</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detaylı</w:t>
      </w:r>
      <w:r w:rsidR="001B2F9C" w:rsidRPr="00D421BB">
        <w:rPr>
          <w:rFonts w:asciiTheme="majorHAnsi" w:hAnsiTheme="majorHAnsi" w:cs="Arial"/>
          <w:spacing w:val="1"/>
          <w:sz w:val="24"/>
          <w:szCs w:val="24"/>
        </w:rPr>
        <w:t xml:space="preserve"> </w:t>
      </w:r>
      <w:r w:rsidR="001B2F9C" w:rsidRPr="00D421BB">
        <w:rPr>
          <w:rFonts w:asciiTheme="majorHAnsi" w:hAnsiTheme="majorHAnsi" w:cs="Arial"/>
          <w:sz w:val="24"/>
          <w:szCs w:val="24"/>
        </w:rPr>
        <w:t xml:space="preserve">açıklamalar bu politika ile belirlenmiştir. </w:t>
      </w:r>
    </w:p>
    <w:p w14:paraId="2638E7D0" w14:textId="77777777" w:rsidR="001B2F9C" w:rsidRPr="00D421BB" w:rsidRDefault="001B2F9C" w:rsidP="001B2F9C">
      <w:pPr>
        <w:pStyle w:val="AralkYok"/>
        <w:jc w:val="both"/>
        <w:rPr>
          <w:rFonts w:asciiTheme="majorHAnsi" w:hAnsiTheme="majorHAnsi" w:cs="Arial"/>
          <w:sz w:val="24"/>
          <w:szCs w:val="24"/>
        </w:rPr>
      </w:pPr>
    </w:p>
    <w:p w14:paraId="7021DD4B" w14:textId="23FF79FC" w:rsidR="001B2F9C" w:rsidRPr="00D421BB" w:rsidRDefault="000D3DDD"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Kişisel verilerinizin; </w:t>
      </w:r>
      <w:r w:rsidR="001B2F9C" w:rsidRPr="00D421BB">
        <w:rPr>
          <w:rFonts w:asciiTheme="majorHAnsi" w:hAnsiTheme="majorHAnsi" w:cs="Arial"/>
          <w:sz w:val="24"/>
          <w:szCs w:val="24"/>
        </w:rPr>
        <w:t xml:space="preserve">6698 sayılı Kişisel Verilerin Korunması Kanunu </w:t>
      </w:r>
      <w:r w:rsidR="00B001A9" w:rsidRPr="00D421BB">
        <w:rPr>
          <w:rFonts w:asciiTheme="majorHAnsi" w:hAnsiTheme="majorHAnsi" w:cs="Arial"/>
          <w:sz w:val="24"/>
          <w:szCs w:val="24"/>
        </w:rPr>
        <w:t xml:space="preserve">ve ilgili mevzuat ile Kişisel Sağlık Verileri Hakkında Yönetmelik hükümlerine </w:t>
      </w:r>
      <w:r w:rsidR="001B2F9C" w:rsidRPr="00D421BB">
        <w:rPr>
          <w:rFonts w:asciiTheme="majorHAnsi" w:hAnsiTheme="majorHAnsi" w:cs="Arial"/>
          <w:sz w:val="24"/>
          <w:szCs w:val="24"/>
        </w:rPr>
        <w:t xml:space="preserve">uygun olarak işlenmesine, korunmasına önem vermekteyiz. Bu amaçla, yasal düzenleme ve alınan kararlar uyarınca, </w:t>
      </w:r>
      <w:r w:rsidR="008A1E71"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D42631" w:rsidRPr="00D421BB">
        <w:rPr>
          <w:rFonts w:asciiTheme="majorHAnsi" w:hAnsiTheme="majorHAnsi" w:cs="Arial"/>
          <w:sz w:val="24"/>
          <w:szCs w:val="24"/>
        </w:rPr>
        <w:t xml:space="preserve">tarafından </w:t>
      </w:r>
      <w:r w:rsidR="001B2F9C" w:rsidRPr="00D421BB">
        <w:rPr>
          <w:rFonts w:asciiTheme="majorHAnsi" w:hAnsiTheme="majorHAnsi" w:cs="Arial"/>
          <w:sz w:val="24"/>
          <w:szCs w:val="24"/>
        </w:rPr>
        <w:t>gerekli idari ve teknik tedbirler</w:t>
      </w:r>
      <w:r w:rsidR="00D42631" w:rsidRPr="00D421BB">
        <w:rPr>
          <w:rFonts w:asciiTheme="majorHAnsi" w:hAnsiTheme="majorHAnsi" w:cs="Arial"/>
          <w:sz w:val="24"/>
          <w:szCs w:val="24"/>
        </w:rPr>
        <w:t xml:space="preserve"> </w:t>
      </w:r>
      <w:r w:rsidR="001B2F9C" w:rsidRPr="00D421BB">
        <w:rPr>
          <w:rFonts w:asciiTheme="majorHAnsi" w:hAnsiTheme="majorHAnsi" w:cs="Arial"/>
          <w:sz w:val="24"/>
          <w:szCs w:val="24"/>
        </w:rPr>
        <w:t>al</w:t>
      </w:r>
      <w:r w:rsidR="00D42631" w:rsidRPr="00D421BB">
        <w:rPr>
          <w:rFonts w:asciiTheme="majorHAnsi" w:hAnsiTheme="majorHAnsi" w:cs="Arial"/>
          <w:sz w:val="24"/>
          <w:szCs w:val="24"/>
        </w:rPr>
        <w:t>ın</w:t>
      </w:r>
      <w:r w:rsidR="001B2F9C" w:rsidRPr="00D421BB">
        <w:rPr>
          <w:rFonts w:asciiTheme="majorHAnsi" w:hAnsiTheme="majorHAnsi" w:cs="Arial"/>
          <w:sz w:val="24"/>
          <w:szCs w:val="24"/>
        </w:rPr>
        <w:t xml:space="preserve">maktadır.  </w:t>
      </w:r>
    </w:p>
    <w:p w14:paraId="5E337211" w14:textId="77777777" w:rsidR="001B2F9C" w:rsidRPr="00D421BB" w:rsidRDefault="001B2F9C" w:rsidP="001B2F9C">
      <w:pPr>
        <w:pStyle w:val="AralkYok"/>
        <w:jc w:val="both"/>
        <w:rPr>
          <w:rFonts w:asciiTheme="majorHAnsi" w:hAnsiTheme="majorHAnsi" w:cs="Arial"/>
          <w:sz w:val="24"/>
          <w:szCs w:val="24"/>
        </w:rPr>
      </w:pPr>
    </w:p>
    <w:p w14:paraId="1032E6BD" w14:textId="50BB357C" w:rsidR="001B2F9C" w:rsidRPr="00D421BB" w:rsidRDefault="001B2F9C" w:rsidP="001B2F9C">
      <w:pPr>
        <w:pStyle w:val="AralkYok"/>
        <w:jc w:val="both"/>
        <w:rPr>
          <w:rFonts w:asciiTheme="majorHAnsi" w:hAnsiTheme="majorHAnsi" w:cs="Arial"/>
          <w:sz w:val="24"/>
          <w:szCs w:val="24"/>
        </w:rPr>
      </w:pPr>
      <w:proofErr w:type="gramStart"/>
      <w:r w:rsidRPr="00D421BB">
        <w:rPr>
          <w:rFonts w:asciiTheme="majorHAnsi" w:hAnsiTheme="majorHAnsi" w:cs="Arial"/>
          <w:sz w:val="24"/>
          <w:szCs w:val="24"/>
        </w:rPr>
        <w:t>6698 sayılı Kişisel Verilerin Korunması Kanunu ve ilgili mevzuat kapsamında hazırlanan Kişisel Veri Koruma ve İşleme</w:t>
      </w:r>
      <w:r w:rsidR="00D2459D" w:rsidRPr="00D421BB">
        <w:rPr>
          <w:rFonts w:asciiTheme="majorHAnsi" w:hAnsiTheme="majorHAnsi" w:cs="Arial"/>
          <w:sz w:val="24"/>
          <w:szCs w:val="24"/>
        </w:rPr>
        <w:t xml:space="preserve"> ile Saklama ve İmha Politikası</w:t>
      </w:r>
      <w:r w:rsidRPr="00D421BB">
        <w:rPr>
          <w:rFonts w:asciiTheme="majorHAnsi" w:hAnsiTheme="majorHAnsi" w:cs="Arial"/>
          <w:sz w:val="24"/>
          <w:szCs w:val="24"/>
        </w:rPr>
        <w:t>; 6698 sayılı Kişisel Verilerin Korunması Kanunu (“Kanun”)</w:t>
      </w:r>
      <w:r w:rsidR="00B219C3" w:rsidRPr="00D421BB">
        <w:rPr>
          <w:rFonts w:asciiTheme="majorHAnsi" w:hAnsiTheme="majorHAnsi" w:cs="Arial"/>
          <w:sz w:val="24"/>
          <w:szCs w:val="24"/>
        </w:rPr>
        <w:t xml:space="preserve">, </w:t>
      </w:r>
      <w:r w:rsidR="00AD1226" w:rsidRPr="00D421BB">
        <w:rPr>
          <w:rFonts w:asciiTheme="majorHAnsi" w:hAnsiTheme="majorHAnsi"/>
          <w:sz w:val="24"/>
          <w:szCs w:val="24"/>
        </w:rPr>
        <w:t>3289 sayılı Spor Genel Müdürlüğünün Teşkilat ve Görevleri Hakkında Kanunun Ek-9 uncu maddesi ile Bağımsız Spor Federasyonlarının Çalışma Usul ve Esasları Hakkında Yönetmelik hükümleri</w:t>
      </w:r>
      <w:r w:rsidR="00AD1226" w:rsidRPr="00D421BB">
        <w:rPr>
          <w:rFonts w:asciiTheme="majorHAnsi" w:eastAsia="Times New Roman" w:hAnsiTheme="majorHAnsi" w:cs="Arial"/>
          <w:bCs/>
          <w:sz w:val="24"/>
          <w:szCs w:val="24"/>
        </w:rPr>
        <w:t xml:space="preserve"> ve </w:t>
      </w:r>
      <w:r w:rsidR="00C73EBB">
        <w:rPr>
          <w:rFonts w:asciiTheme="majorHAnsi" w:hAnsiTheme="majorHAnsi"/>
          <w:sz w:val="24"/>
          <w:szCs w:val="24"/>
        </w:rPr>
        <w:t xml:space="preserve">Türkiye Badminton Federasyonu </w:t>
      </w:r>
      <w:r w:rsidR="005B6682">
        <w:rPr>
          <w:rFonts w:asciiTheme="majorHAnsi" w:hAnsiTheme="majorHAnsi"/>
          <w:sz w:val="24"/>
          <w:szCs w:val="24"/>
        </w:rPr>
        <w:t>Ana Statüsü</w:t>
      </w:r>
      <w:r w:rsidRPr="00D421BB">
        <w:rPr>
          <w:rFonts w:asciiTheme="majorHAnsi" w:hAnsiTheme="majorHAnsi" w:cs="Arial"/>
          <w:sz w:val="24"/>
          <w:szCs w:val="24"/>
        </w:rPr>
        <w:t xml:space="preserve"> ile Kişisel Verilerin Silinmesi, Yok Edilmesi veya Anonim Hale Getirilmesi Hakkında Yönetmelik </w:t>
      </w:r>
      <w:r w:rsidR="001F36A0" w:rsidRPr="00D421BB">
        <w:rPr>
          <w:rFonts w:asciiTheme="majorHAnsi" w:hAnsiTheme="majorHAnsi" w:cs="Arial"/>
          <w:sz w:val="24"/>
          <w:szCs w:val="24"/>
        </w:rPr>
        <w:t>hükümleri</w:t>
      </w:r>
      <w:r w:rsidR="001F36A0" w:rsidRPr="00D421BB">
        <w:rPr>
          <w:rFonts w:asciiTheme="majorHAnsi" w:hAnsiTheme="majorHAnsi" w:cs="Arial"/>
          <w:b/>
          <w:sz w:val="24"/>
          <w:szCs w:val="24"/>
        </w:rPr>
        <w:t xml:space="preserve"> </w:t>
      </w:r>
      <w:r w:rsidRPr="00D421BB">
        <w:rPr>
          <w:rFonts w:asciiTheme="majorHAnsi" w:hAnsiTheme="majorHAnsi" w:cs="Arial"/>
          <w:sz w:val="24"/>
          <w:szCs w:val="24"/>
        </w:rPr>
        <w:t xml:space="preserve">kapsamında, veri sorumlusu sıfatıyla hazırlanmıştır. </w:t>
      </w:r>
      <w:proofErr w:type="gramEnd"/>
    </w:p>
    <w:p w14:paraId="0BCA932A" w14:textId="2D244363" w:rsidR="001B2F9C" w:rsidRPr="00D421BB" w:rsidRDefault="001B2F9C" w:rsidP="001B2F9C">
      <w:pPr>
        <w:pStyle w:val="AralkYok"/>
        <w:jc w:val="both"/>
        <w:rPr>
          <w:rFonts w:asciiTheme="majorHAnsi" w:hAnsiTheme="majorHAnsi" w:cs="Arial"/>
          <w:b/>
          <w:sz w:val="24"/>
          <w:szCs w:val="24"/>
        </w:rPr>
      </w:pPr>
    </w:p>
    <w:p w14:paraId="757C7611"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2.AMAÇ </w:t>
      </w:r>
    </w:p>
    <w:p w14:paraId="42CA52C7" w14:textId="77777777" w:rsidR="001B2F9C" w:rsidRPr="00D421BB" w:rsidRDefault="001B2F9C" w:rsidP="001B2F9C">
      <w:pPr>
        <w:pStyle w:val="AralkYok"/>
        <w:jc w:val="both"/>
        <w:rPr>
          <w:rFonts w:asciiTheme="majorHAnsi" w:hAnsiTheme="majorHAnsi" w:cs="Arial"/>
          <w:sz w:val="24"/>
          <w:szCs w:val="24"/>
        </w:rPr>
      </w:pPr>
    </w:p>
    <w:p w14:paraId="66D665A5" w14:textId="2F98321D"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Kişisel Verileri Saklama ve İmha Politikası (“Politika”), </w:t>
      </w:r>
      <w:r w:rsidR="004565F0" w:rsidRPr="00D421BB">
        <w:rPr>
          <w:rFonts w:asciiTheme="majorHAnsi" w:hAnsiTheme="majorHAnsi" w:cs="Arial"/>
          <w:sz w:val="24"/>
          <w:szCs w:val="24"/>
        </w:rPr>
        <w:t xml:space="preserve">veri sorumlusu olarak </w:t>
      </w:r>
      <w:r w:rsidRPr="00D421BB">
        <w:rPr>
          <w:rFonts w:asciiTheme="majorHAnsi" w:hAnsiTheme="majorHAnsi" w:cs="Arial"/>
          <w:sz w:val="24"/>
          <w:szCs w:val="24"/>
        </w:rPr>
        <w:t>gerçekleştirilmekte olan saklama ve imha faaliyetlerine ilişkin iş ve işlemler konusunda izlenmesi gereken usul ve esasları belirlemek amacıyla hazırlanmıştır.</w:t>
      </w:r>
    </w:p>
    <w:p w14:paraId="4A06647A" w14:textId="77777777" w:rsidR="001B2F9C" w:rsidRPr="00D421BB" w:rsidRDefault="001B2F9C" w:rsidP="001B2F9C">
      <w:pPr>
        <w:pStyle w:val="AralkYok"/>
        <w:jc w:val="both"/>
        <w:rPr>
          <w:rFonts w:asciiTheme="majorHAnsi" w:hAnsiTheme="majorHAnsi" w:cs="Arial"/>
          <w:sz w:val="24"/>
          <w:szCs w:val="24"/>
        </w:rPr>
      </w:pPr>
    </w:p>
    <w:p w14:paraId="4BEF968A" w14:textId="5E16089D" w:rsidR="00D2459D" w:rsidRDefault="004565F0" w:rsidP="00B219C3">
      <w:pPr>
        <w:pStyle w:val="AralkYok"/>
        <w:jc w:val="both"/>
        <w:rPr>
          <w:rFonts w:asciiTheme="majorHAnsi" w:hAnsiTheme="majorHAnsi" w:cs="Arial"/>
          <w:sz w:val="24"/>
          <w:szCs w:val="24"/>
        </w:rPr>
      </w:pPr>
      <w:proofErr w:type="gramStart"/>
      <w:r w:rsidRPr="00D421BB">
        <w:rPr>
          <w:rFonts w:asciiTheme="majorHAnsi" w:hAnsiTheme="majorHAnsi" w:cs="Arial"/>
          <w:sz w:val="24"/>
          <w:szCs w:val="24"/>
        </w:rPr>
        <w:t>Veri sorumlusu</w:t>
      </w:r>
      <w:r w:rsidR="005732C7" w:rsidRPr="00D421BB">
        <w:rPr>
          <w:rFonts w:asciiTheme="majorHAnsi" w:hAnsiTheme="majorHAnsi" w:cs="Arial"/>
          <w:sz w:val="24"/>
          <w:szCs w:val="24"/>
        </w:rPr>
        <w:t xml:space="preserve"> </w:t>
      </w:r>
      <w:r w:rsidR="001B2F9C" w:rsidRPr="00D421BB">
        <w:rPr>
          <w:rFonts w:asciiTheme="majorHAnsi" w:hAnsiTheme="majorHAnsi" w:cs="Arial"/>
          <w:sz w:val="24"/>
          <w:szCs w:val="24"/>
        </w:rPr>
        <w:t>tarafından hazırlanmış olan bu Politika Metni ile Kişisel Verileri Koruma Kanununa uyum sürecinin tamamlanması bakımından aşağıda yazılı temel ilkeler doğrultusunda; yukarıda belirtilen ilgili kişilere ait kişisel verilerin; KVK Kurumu’nun yayınladığı kararlar, belirlediği ilkeler ile T.C. Anayasası, Uluslararası Sözleşmeler, 6698 sayılı Kişisel Verilerin Korunması Kanunu</w:t>
      </w:r>
      <w:r w:rsidR="00E3681E" w:rsidRPr="00D421BB">
        <w:rPr>
          <w:rFonts w:asciiTheme="majorHAnsi" w:hAnsiTheme="majorHAnsi" w:cs="Arial"/>
          <w:sz w:val="24"/>
          <w:szCs w:val="24"/>
        </w:rPr>
        <w:t xml:space="preserve">, </w:t>
      </w:r>
      <w:r w:rsidR="00532A5C" w:rsidRPr="00D421BB">
        <w:rPr>
          <w:rFonts w:asciiTheme="majorHAnsi" w:hAnsiTheme="majorHAnsi"/>
          <w:sz w:val="24"/>
          <w:szCs w:val="24"/>
        </w:rPr>
        <w:t>3289 sayılı Spor Genel Müdürlüğünün Teşkilat ve Görevleri Hakkında Kanun</w:t>
      </w:r>
      <w:r w:rsidR="00397180">
        <w:rPr>
          <w:rFonts w:asciiTheme="majorHAnsi" w:hAnsiTheme="majorHAnsi"/>
          <w:sz w:val="24"/>
          <w:szCs w:val="24"/>
        </w:rPr>
        <w:t xml:space="preserve"> </w:t>
      </w:r>
      <w:r w:rsidR="00532A5C" w:rsidRPr="00D421BB">
        <w:rPr>
          <w:rFonts w:asciiTheme="majorHAnsi" w:hAnsiTheme="majorHAnsi"/>
          <w:sz w:val="24"/>
          <w:szCs w:val="24"/>
        </w:rPr>
        <w:t xml:space="preserve">ile Bağımsız Spor </w:t>
      </w:r>
      <w:r w:rsidR="00532A5C" w:rsidRPr="00D421BB">
        <w:rPr>
          <w:rFonts w:asciiTheme="majorHAnsi" w:hAnsiTheme="majorHAnsi"/>
          <w:sz w:val="24"/>
          <w:szCs w:val="24"/>
        </w:rPr>
        <w:lastRenderedPageBreak/>
        <w:t>Federasyonlarının Çalışma Usul ve Esasları Hakkında Yönetmelik hükümleri</w:t>
      </w:r>
      <w:r w:rsidR="00532A5C" w:rsidRPr="00D421BB">
        <w:rPr>
          <w:rFonts w:asciiTheme="majorHAnsi" w:eastAsia="Times New Roman" w:hAnsiTheme="majorHAnsi" w:cs="Arial"/>
          <w:bCs/>
          <w:sz w:val="24"/>
          <w:szCs w:val="24"/>
        </w:rPr>
        <w:t xml:space="preserve"> ve </w:t>
      </w:r>
      <w:r w:rsidR="00C73EBB">
        <w:rPr>
          <w:rFonts w:asciiTheme="majorHAnsi" w:hAnsiTheme="majorHAnsi" w:cstheme="minorHAnsi"/>
          <w:sz w:val="24"/>
          <w:szCs w:val="24"/>
        </w:rPr>
        <w:t xml:space="preserve">Türkiye Badminton Federasyonu </w:t>
      </w:r>
      <w:r w:rsidR="005B6682">
        <w:rPr>
          <w:rFonts w:asciiTheme="majorHAnsi" w:hAnsiTheme="majorHAnsi"/>
          <w:sz w:val="24"/>
          <w:szCs w:val="24"/>
        </w:rPr>
        <w:t>Ana Statüsü</w:t>
      </w:r>
      <w:r w:rsidR="002E6509" w:rsidRPr="00D421BB">
        <w:rPr>
          <w:rFonts w:asciiTheme="majorHAnsi" w:hAnsiTheme="majorHAnsi"/>
          <w:b/>
          <w:bCs/>
          <w:color w:val="000000"/>
          <w:sz w:val="24"/>
          <w:szCs w:val="24"/>
        </w:rPr>
        <w:t xml:space="preserve"> </w:t>
      </w:r>
      <w:r w:rsidR="003A12A8" w:rsidRPr="00D421BB">
        <w:rPr>
          <w:rFonts w:asciiTheme="majorHAnsi" w:hAnsiTheme="majorHAnsi" w:cs="Arial"/>
          <w:sz w:val="24"/>
          <w:szCs w:val="24"/>
        </w:rPr>
        <w:t>hükümleri</w:t>
      </w:r>
      <w:r w:rsidR="001B2F9C" w:rsidRPr="00D421BB">
        <w:rPr>
          <w:rFonts w:asciiTheme="majorHAnsi" w:hAnsiTheme="majorHAnsi" w:cs="Arial"/>
          <w:sz w:val="24"/>
          <w:szCs w:val="24"/>
        </w:rPr>
        <w:t xml:space="preserve"> ve ilgili mevzuata uygun olarak işlenmesini ve ilgili kişilerin haklarını etkin bir şe</w:t>
      </w:r>
      <w:r w:rsidR="00532A5C" w:rsidRPr="00D421BB">
        <w:rPr>
          <w:rFonts w:asciiTheme="majorHAnsi" w:hAnsiTheme="majorHAnsi" w:cs="Arial"/>
          <w:sz w:val="24"/>
          <w:szCs w:val="24"/>
        </w:rPr>
        <w:t xml:space="preserve">kilde kullanması amaçlanmıştır. </w:t>
      </w:r>
      <w:proofErr w:type="gramEnd"/>
      <w:r w:rsidR="001B2F9C" w:rsidRPr="00D421BB">
        <w:rPr>
          <w:rFonts w:asciiTheme="majorHAnsi" w:hAnsiTheme="majorHAnsi" w:cs="Arial"/>
          <w:sz w:val="24"/>
          <w:szCs w:val="24"/>
        </w:rPr>
        <w:t xml:space="preserve">Kişisel verilerin saklanması ve imhasına ilişkin iş ve işlemler, işbu Politikaya uygun olarak gerçekleştirilmektedir. </w:t>
      </w:r>
    </w:p>
    <w:p w14:paraId="61E7B867" w14:textId="27041CDD" w:rsidR="00704E96" w:rsidRDefault="00704E96" w:rsidP="009D04BD">
      <w:pPr>
        <w:pStyle w:val="AralkYok"/>
        <w:jc w:val="both"/>
        <w:rPr>
          <w:rFonts w:asciiTheme="majorHAnsi" w:hAnsiTheme="majorHAnsi" w:cs="Arial"/>
          <w:b/>
          <w:sz w:val="24"/>
          <w:szCs w:val="24"/>
        </w:rPr>
      </w:pPr>
    </w:p>
    <w:p w14:paraId="1B257670" w14:textId="6946F311" w:rsidR="00D2459D" w:rsidRPr="00D421BB" w:rsidRDefault="001B2F9C" w:rsidP="009D04BD">
      <w:pPr>
        <w:pStyle w:val="AralkYok"/>
        <w:jc w:val="both"/>
        <w:rPr>
          <w:rFonts w:asciiTheme="majorHAnsi" w:hAnsiTheme="majorHAnsi" w:cs="Arial"/>
          <w:sz w:val="24"/>
          <w:szCs w:val="24"/>
        </w:rPr>
      </w:pPr>
      <w:r w:rsidRPr="00D421BB">
        <w:rPr>
          <w:rFonts w:asciiTheme="majorHAnsi" w:hAnsiTheme="majorHAnsi" w:cs="Arial"/>
          <w:b/>
          <w:sz w:val="24"/>
          <w:szCs w:val="24"/>
        </w:rPr>
        <w:t>3.KAPSAM</w:t>
      </w:r>
    </w:p>
    <w:p w14:paraId="60D785C0" w14:textId="77777777" w:rsidR="00D2459D" w:rsidRPr="00D421BB" w:rsidRDefault="00D2459D" w:rsidP="009D04BD">
      <w:pPr>
        <w:pStyle w:val="AralkYok"/>
        <w:jc w:val="both"/>
        <w:rPr>
          <w:rFonts w:asciiTheme="majorHAnsi" w:hAnsiTheme="majorHAnsi" w:cs="Arial"/>
          <w:b/>
          <w:sz w:val="24"/>
          <w:szCs w:val="24"/>
        </w:rPr>
      </w:pPr>
    </w:p>
    <w:p w14:paraId="70D16AB8" w14:textId="627A4A38" w:rsidR="009D04BD" w:rsidRPr="00D421BB" w:rsidRDefault="00745C31" w:rsidP="00D2459D">
      <w:pPr>
        <w:pStyle w:val="AralkYok"/>
        <w:jc w:val="both"/>
        <w:rPr>
          <w:rFonts w:asciiTheme="majorHAnsi" w:hAnsiTheme="majorHAnsi" w:cs="Arial"/>
          <w:sz w:val="24"/>
          <w:szCs w:val="24"/>
        </w:rPr>
      </w:pPr>
      <w:r w:rsidRPr="00D421BB">
        <w:rPr>
          <w:rFonts w:asciiTheme="majorHAnsi" w:hAnsiTheme="majorHAnsi" w:cs="Arial"/>
          <w:bCs/>
          <w:iCs/>
          <w:color w:val="222222"/>
          <w:sz w:val="24"/>
          <w:szCs w:val="24"/>
          <w:shd w:val="clear" w:color="auto" w:fill="FFFFFF"/>
        </w:rPr>
        <w:t>Veri sorumlusu</w:t>
      </w:r>
      <w:r w:rsidR="003A12A8" w:rsidRPr="00D421BB">
        <w:rPr>
          <w:rFonts w:asciiTheme="majorHAnsi" w:hAnsiTheme="majorHAnsi" w:cs="Arial"/>
          <w:sz w:val="24"/>
          <w:szCs w:val="24"/>
        </w:rPr>
        <w:t xml:space="preserve"> </w:t>
      </w:r>
      <w:r w:rsidR="00D42631" w:rsidRPr="00D421BB">
        <w:rPr>
          <w:rFonts w:asciiTheme="majorHAnsi" w:hAnsiTheme="majorHAnsi" w:cs="Arial"/>
          <w:sz w:val="24"/>
          <w:szCs w:val="24"/>
        </w:rPr>
        <w:t xml:space="preserve">olarak </w:t>
      </w:r>
      <w:r w:rsidR="003A12A8" w:rsidRPr="00D421BB">
        <w:rPr>
          <w:rFonts w:asciiTheme="majorHAnsi" w:hAnsiTheme="majorHAnsi" w:cs="Arial"/>
          <w:sz w:val="24"/>
          <w:szCs w:val="24"/>
        </w:rPr>
        <w:t xml:space="preserve">tabi olduğumuz mevzuat ve </w:t>
      </w:r>
      <w:r w:rsidR="00D42631" w:rsidRPr="00D421BB">
        <w:rPr>
          <w:rFonts w:asciiTheme="majorHAnsi" w:hAnsiTheme="majorHAnsi" w:cs="Arial"/>
          <w:sz w:val="24"/>
          <w:szCs w:val="24"/>
        </w:rPr>
        <w:t xml:space="preserve">sunduğumuz </w:t>
      </w:r>
      <w:r w:rsidR="003A12A8" w:rsidRPr="00D421BB">
        <w:rPr>
          <w:rFonts w:asciiTheme="majorHAnsi" w:hAnsiTheme="majorHAnsi" w:cs="Arial"/>
          <w:sz w:val="24"/>
          <w:szCs w:val="24"/>
        </w:rPr>
        <w:t xml:space="preserve">hizmet </w:t>
      </w:r>
      <w:r w:rsidR="001B2F9C" w:rsidRPr="00D421BB">
        <w:rPr>
          <w:rFonts w:asciiTheme="majorHAnsi" w:hAnsiTheme="majorHAnsi" w:cs="Arial"/>
          <w:sz w:val="24"/>
          <w:szCs w:val="24"/>
        </w:rPr>
        <w:t>faaliyetleri</w:t>
      </w:r>
      <w:r w:rsidR="00FE7CCA" w:rsidRPr="00D421BB">
        <w:rPr>
          <w:rFonts w:asciiTheme="majorHAnsi" w:hAnsiTheme="majorHAnsi" w:cs="Arial"/>
          <w:sz w:val="24"/>
          <w:szCs w:val="24"/>
        </w:rPr>
        <w:t xml:space="preserve"> </w:t>
      </w:r>
      <w:r w:rsidR="005638B7" w:rsidRPr="00D421BB">
        <w:rPr>
          <w:rFonts w:asciiTheme="majorHAnsi" w:hAnsiTheme="majorHAnsi" w:cs="Arial"/>
          <w:sz w:val="24"/>
          <w:szCs w:val="24"/>
        </w:rPr>
        <w:t xml:space="preserve">kapsamında, </w:t>
      </w:r>
      <w:r w:rsidR="002A68A0">
        <w:rPr>
          <w:rFonts w:asciiTheme="majorHAnsi" w:hAnsiTheme="majorHAnsi"/>
          <w:sz w:val="24"/>
          <w:szCs w:val="24"/>
        </w:rPr>
        <w:t>Türkiye Badminton Federasyonu</w:t>
      </w:r>
      <w:r w:rsidR="002A68A0" w:rsidRPr="00780C74">
        <w:rPr>
          <w:rFonts w:asciiTheme="majorHAnsi" w:hAnsiTheme="majorHAnsi"/>
          <w:sz w:val="24"/>
          <w:szCs w:val="24"/>
        </w:rPr>
        <w:t xml:space="preserve">nun </w:t>
      </w:r>
      <w:r w:rsidR="002A68A0" w:rsidRPr="00450DCF">
        <w:rPr>
          <w:rFonts w:asciiTheme="majorHAnsi" w:hAnsiTheme="majorHAnsi"/>
          <w:sz w:val="24"/>
          <w:szCs w:val="24"/>
        </w:rPr>
        <w:t>genel kurulu ile yönetim, denetleme ve disiplin kurullarını</w:t>
      </w:r>
      <w:r w:rsidR="002A68A0">
        <w:rPr>
          <w:rFonts w:asciiTheme="majorHAnsi" w:hAnsiTheme="majorHAnsi"/>
          <w:sz w:val="24"/>
          <w:szCs w:val="24"/>
        </w:rPr>
        <w:t>n</w:t>
      </w:r>
      <w:r w:rsidR="002A68A0" w:rsidRPr="00450DCF">
        <w:rPr>
          <w:rFonts w:asciiTheme="majorHAnsi" w:hAnsiTheme="majorHAnsi"/>
          <w:sz w:val="24"/>
          <w:szCs w:val="24"/>
        </w:rPr>
        <w:t xml:space="preserve"> </w:t>
      </w:r>
      <w:proofErr w:type="gramStart"/>
      <w:r w:rsidR="002A68A0" w:rsidRPr="00450DCF">
        <w:rPr>
          <w:rFonts w:asciiTheme="majorHAnsi" w:hAnsiTheme="majorHAnsi"/>
          <w:sz w:val="24"/>
          <w:szCs w:val="24"/>
        </w:rPr>
        <w:t>badminton</w:t>
      </w:r>
      <w:proofErr w:type="gramEnd"/>
      <w:r w:rsidR="002A68A0" w:rsidRPr="00450DCF">
        <w:rPr>
          <w:rFonts w:asciiTheme="majorHAnsi" w:hAnsiTheme="majorHAnsi"/>
          <w:sz w:val="24"/>
          <w:szCs w:val="24"/>
        </w:rPr>
        <w:t xml:space="preserve"> branşında faaliyet gösteren spor kulüpleri ve ilgili diğer kuruluşları</w:t>
      </w:r>
      <w:r w:rsidR="002A68A0">
        <w:rPr>
          <w:rFonts w:asciiTheme="majorHAnsi" w:hAnsiTheme="majorHAnsi"/>
          <w:sz w:val="24"/>
          <w:szCs w:val="24"/>
        </w:rPr>
        <w:t>n</w:t>
      </w:r>
      <w:r w:rsidR="002A68A0" w:rsidRPr="00450DCF">
        <w:rPr>
          <w:rFonts w:asciiTheme="majorHAnsi" w:hAnsiTheme="majorHAnsi"/>
          <w:sz w:val="24"/>
          <w:szCs w:val="24"/>
        </w:rPr>
        <w:t>, kulüp, sporcu, antrenör, teknik direktör, hakem, idareci, gözlemci, yönetici, menajer, temsilci ve benzeri spor elemanları</w:t>
      </w:r>
      <w:r w:rsidR="002A68A0" w:rsidRPr="00780C74">
        <w:rPr>
          <w:rFonts w:asciiTheme="majorHAnsi" w:hAnsiTheme="majorHAnsi"/>
          <w:sz w:val="24"/>
          <w:szCs w:val="24"/>
        </w:rPr>
        <w:t xml:space="preserve"> </w:t>
      </w:r>
      <w:r w:rsidR="002A68A0" w:rsidRPr="00D421BB">
        <w:rPr>
          <w:rFonts w:asciiTheme="majorHAnsi" w:hAnsiTheme="majorHAnsi"/>
          <w:sz w:val="24"/>
          <w:szCs w:val="24"/>
        </w:rPr>
        <w:t xml:space="preserve">olmak üzere </w:t>
      </w:r>
      <w:r w:rsidR="002A68A0" w:rsidRPr="00D421BB">
        <w:rPr>
          <w:rFonts w:asciiTheme="majorHAnsi" w:hAnsiTheme="majorHAnsi" w:cs="Arial"/>
          <w:sz w:val="24"/>
          <w:szCs w:val="24"/>
        </w:rPr>
        <w:t xml:space="preserve">ürün veya hizmet alan kişiler, sınav adayları, federasyon çalışanları, </w:t>
      </w:r>
      <w:r w:rsidR="002A68A0">
        <w:rPr>
          <w:rFonts w:asciiTheme="majorHAnsi" w:hAnsiTheme="majorHAnsi" w:cs="Arial"/>
          <w:sz w:val="24"/>
          <w:szCs w:val="24"/>
        </w:rPr>
        <w:t xml:space="preserve">stajyer, </w:t>
      </w:r>
      <w:r w:rsidR="002A68A0" w:rsidRPr="00D421BB">
        <w:rPr>
          <w:rFonts w:asciiTheme="majorHAnsi" w:hAnsiTheme="majorHAnsi" w:cs="Arial"/>
          <w:sz w:val="24"/>
          <w:szCs w:val="24"/>
        </w:rPr>
        <w:t>çalışan adayı, ürün veya hizmet sağlayan tedarikçiler, tedarikçi çalışanları, iş ortakları, yetkili kamu kurum ve kuruluşları ile gerçek kişiler ve özel hukuk tüzel kişilerinin temsilcileri ve çalışanları olmak üzere ilgili kişilere</w:t>
      </w:r>
      <w:r w:rsidR="003A3BBC" w:rsidRPr="00D421BB">
        <w:rPr>
          <w:rFonts w:asciiTheme="majorHAnsi" w:hAnsiTheme="majorHAnsi" w:cs="Arial"/>
          <w:sz w:val="24"/>
          <w:szCs w:val="24"/>
        </w:rPr>
        <w:t xml:space="preserve"> ait</w:t>
      </w:r>
      <w:r w:rsidR="003A3BBC" w:rsidRPr="00D421BB">
        <w:rPr>
          <w:rFonts w:asciiTheme="majorHAnsi" w:hAnsiTheme="majorHAnsi" w:cs="Arial"/>
          <w:spacing w:val="1"/>
          <w:sz w:val="24"/>
          <w:szCs w:val="24"/>
        </w:rPr>
        <w:t xml:space="preserve"> </w:t>
      </w:r>
      <w:r w:rsidR="003A3BBC" w:rsidRPr="00D421BB">
        <w:rPr>
          <w:rFonts w:asciiTheme="majorHAnsi" w:hAnsiTheme="majorHAnsi" w:cs="Arial"/>
          <w:sz w:val="24"/>
          <w:szCs w:val="24"/>
        </w:rPr>
        <w:t>kişisel veriler</w:t>
      </w:r>
      <w:r w:rsidR="009D04BD" w:rsidRPr="00D421BB">
        <w:rPr>
          <w:rFonts w:asciiTheme="majorHAnsi" w:hAnsiTheme="majorHAnsi" w:cs="Arial"/>
          <w:sz w:val="24"/>
          <w:szCs w:val="24"/>
        </w:rPr>
        <w:t xml:space="preserve">; hazırlanmış olan bu Politika kapsamında olup, </w:t>
      </w:r>
      <w:r w:rsidR="008A1E71"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9D04BD" w:rsidRPr="00D421BB">
        <w:rPr>
          <w:rFonts w:asciiTheme="majorHAnsi" w:hAnsiTheme="majorHAnsi" w:cs="Arial"/>
          <w:sz w:val="24"/>
          <w:szCs w:val="24"/>
        </w:rPr>
        <w:t xml:space="preserve">nezdinde otomatik yöntemlerle veya otomatik olmayan yollarla işlenen kişisel verilerin işlendiği tüm kayıt ortamları ve kişisel veri işlenmesine yönelik </w:t>
      </w:r>
      <w:r w:rsidR="004565F0" w:rsidRPr="00D421BB">
        <w:rPr>
          <w:rFonts w:asciiTheme="majorHAnsi" w:hAnsiTheme="majorHAnsi" w:cs="Arial"/>
          <w:sz w:val="24"/>
          <w:szCs w:val="24"/>
        </w:rPr>
        <w:t xml:space="preserve">faaliyetlerde </w:t>
      </w:r>
      <w:r w:rsidR="009D04BD" w:rsidRPr="00D421BB">
        <w:rPr>
          <w:rFonts w:asciiTheme="majorHAnsi" w:hAnsiTheme="majorHAnsi" w:cs="Arial"/>
          <w:sz w:val="24"/>
          <w:szCs w:val="24"/>
        </w:rPr>
        <w:t>işbu Politika uygulanmaktadır.</w:t>
      </w:r>
    </w:p>
    <w:p w14:paraId="2CF81832" w14:textId="77777777" w:rsidR="009D04BD" w:rsidRPr="00D421BB" w:rsidRDefault="009D04BD" w:rsidP="009D04BD">
      <w:pPr>
        <w:pStyle w:val="AralkYok"/>
        <w:jc w:val="both"/>
        <w:rPr>
          <w:rFonts w:asciiTheme="majorHAnsi" w:hAnsiTheme="majorHAnsi" w:cs="Arial"/>
          <w:b/>
          <w:sz w:val="24"/>
          <w:szCs w:val="24"/>
        </w:rPr>
      </w:pPr>
    </w:p>
    <w:p w14:paraId="290C7AC4"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4.KISALTMA VE TANIMLAR</w:t>
      </w:r>
    </w:p>
    <w:p w14:paraId="5ECE674D" w14:textId="77777777" w:rsidR="001B2F9C" w:rsidRPr="00D421BB" w:rsidRDefault="001B2F9C" w:rsidP="001B2F9C">
      <w:pPr>
        <w:pStyle w:val="AralkYok"/>
        <w:jc w:val="both"/>
        <w:rPr>
          <w:rFonts w:asciiTheme="majorHAnsi" w:eastAsia="Times New Roman" w:hAnsiTheme="majorHAnsi" w:cs="Arial"/>
          <w:b/>
          <w:bCs/>
          <w:sz w:val="24"/>
          <w:szCs w:val="24"/>
        </w:rPr>
      </w:pPr>
    </w:p>
    <w:p w14:paraId="2F5DD45C" w14:textId="04802966"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Açık Rıza:</w:t>
      </w:r>
      <w:r w:rsidRPr="00D421BB">
        <w:rPr>
          <w:rFonts w:asciiTheme="majorHAnsi" w:eastAsia="Times New Roman" w:hAnsiTheme="majorHAnsi" w:cs="Arial"/>
          <w:sz w:val="24"/>
          <w:szCs w:val="24"/>
        </w:rPr>
        <w:t> </w:t>
      </w:r>
    </w:p>
    <w:p w14:paraId="3DA889AA" w14:textId="1E706CEF"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Belirli bir konuya ilişkin, bilgilendirilmeye dayanan ve özgür iradeyle açıklanan rıza</w:t>
      </w:r>
    </w:p>
    <w:p w14:paraId="05B61A19" w14:textId="77777777" w:rsidR="001B2F9C" w:rsidRPr="00D421BB" w:rsidRDefault="001B2F9C" w:rsidP="001B2F9C">
      <w:pPr>
        <w:pStyle w:val="AralkYok"/>
        <w:jc w:val="both"/>
        <w:rPr>
          <w:rFonts w:asciiTheme="majorHAnsi" w:eastAsia="Times New Roman" w:hAnsiTheme="majorHAnsi" w:cs="Arial"/>
          <w:b/>
          <w:bCs/>
          <w:sz w:val="24"/>
          <w:szCs w:val="24"/>
        </w:rPr>
      </w:pPr>
      <w:r w:rsidRPr="00D421BB">
        <w:rPr>
          <w:rFonts w:asciiTheme="majorHAnsi" w:hAnsiTheme="majorHAnsi" w:cs="Arial"/>
          <w:b/>
          <w:sz w:val="24"/>
          <w:szCs w:val="24"/>
        </w:rPr>
        <w:t>Alıcı Grubu:</w:t>
      </w:r>
    </w:p>
    <w:p w14:paraId="3613F4AB"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Veri sorumlusu tarafından kişisel verilerin aktarıldığı gerçek veya tüzel kişi kategorisi</w:t>
      </w:r>
    </w:p>
    <w:p w14:paraId="369E17D1"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Anonim Hale Getirme:</w:t>
      </w:r>
    </w:p>
    <w:p w14:paraId="6A0482A4"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verilerin, başka verilerle eşleştirilerek dahi hiçbir surette kimliği belirli veya belirlenebilir bir gerçek kişiyle ilişkilendirilemeyecek hale getirilmesi</w:t>
      </w:r>
    </w:p>
    <w:p w14:paraId="78E18FC3" w14:textId="77777777" w:rsidR="00232F4C" w:rsidRPr="00DE4B09" w:rsidRDefault="00232F4C" w:rsidP="001B2F9C">
      <w:pPr>
        <w:pStyle w:val="AralkYok"/>
        <w:jc w:val="both"/>
        <w:rPr>
          <w:rFonts w:asciiTheme="majorHAnsi" w:hAnsiTheme="majorHAnsi"/>
          <w:b/>
          <w:sz w:val="24"/>
          <w:szCs w:val="24"/>
        </w:rPr>
      </w:pPr>
      <w:r w:rsidRPr="00DE4B09">
        <w:rPr>
          <w:rFonts w:asciiTheme="majorHAnsi" w:hAnsiTheme="majorHAnsi"/>
          <w:b/>
          <w:sz w:val="24"/>
          <w:szCs w:val="24"/>
        </w:rPr>
        <w:t xml:space="preserve">Bakanlık: </w:t>
      </w:r>
    </w:p>
    <w:p w14:paraId="4F13A329" w14:textId="4982B20F" w:rsidR="00DE4B09" w:rsidRPr="00DE4B09" w:rsidRDefault="00292545" w:rsidP="001B2F9C">
      <w:pPr>
        <w:pStyle w:val="AralkYok"/>
        <w:jc w:val="both"/>
        <w:rPr>
          <w:rFonts w:asciiTheme="majorHAnsi" w:hAnsiTheme="majorHAnsi"/>
          <w:sz w:val="24"/>
          <w:szCs w:val="24"/>
        </w:rPr>
      </w:pPr>
      <w:r>
        <w:rPr>
          <w:rFonts w:asciiTheme="majorHAnsi" w:hAnsiTheme="majorHAnsi"/>
          <w:sz w:val="24"/>
          <w:szCs w:val="24"/>
        </w:rPr>
        <w:t>Gençlik ve Spor Bakanlığı</w:t>
      </w:r>
    </w:p>
    <w:p w14:paraId="5878CBCD" w14:textId="680DDDE8" w:rsidR="00DE4B09" w:rsidRPr="00DE4B09" w:rsidRDefault="00DE4B09" w:rsidP="001B2F9C">
      <w:pPr>
        <w:pStyle w:val="AralkYok"/>
        <w:jc w:val="both"/>
        <w:rPr>
          <w:rFonts w:asciiTheme="majorHAnsi" w:hAnsiTheme="majorHAnsi"/>
          <w:b/>
          <w:sz w:val="24"/>
          <w:szCs w:val="24"/>
        </w:rPr>
      </w:pPr>
      <w:r w:rsidRPr="00DE4B09">
        <w:rPr>
          <w:rFonts w:asciiTheme="majorHAnsi" w:hAnsiTheme="majorHAnsi"/>
          <w:b/>
          <w:sz w:val="24"/>
          <w:szCs w:val="24"/>
        </w:rPr>
        <w:t>BELGENET:</w:t>
      </w:r>
    </w:p>
    <w:p w14:paraId="0596D9EC" w14:textId="29B3D85C" w:rsidR="00DE4B09" w:rsidRPr="00DE4B09" w:rsidRDefault="00DE4B09" w:rsidP="001B2F9C">
      <w:pPr>
        <w:pStyle w:val="AralkYok"/>
        <w:jc w:val="both"/>
        <w:rPr>
          <w:rFonts w:asciiTheme="majorHAnsi" w:hAnsiTheme="majorHAnsi"/>
          <w:sz w:val="24"/>
          <w:szCs w:val="24"/>
        </w:rPr>
      </w:pPr>
      <w:proofErr w:type="gramStart"/>
      <w:r w:rsidRPr="00DE4B09">
        <w:rPr>
          <w:rFonts w:asciiTheme="majorHAnsi" w:hAnsiTheme="majorHAnsi" w:cs="Arial"/>
          <w:sz w:val="24"/>
          <w:szCs w:val="24"/>
          <w:shd w:val="clear" w:color="auto" w:fill="FFFFFF"/>
        </w:rPr>
        <w:t>Kurumsal belgelerin yasal mevzuat ve standartlara uygun şekilde elektronik ortamda güvenli ve etkin olarak yönetilmesini tamamen dijital ortamda sağlayan Web tabanlı bir “Elektronik Belge Yönetim Sistemi” yazılımı,</w:t>
      </w:r>
      <w:r w:rsidR="00D93A75">
        <w:rPr>
          <w:rFonts w:asciiTheme="majorHAnsi" w:hAnsiTheme="majorHAnsi" w:cs="Arial"/>
          <w:sz w:val="24"/>
          <w:szCs w:val="24"/>
          <w:shd w:val="clear" w:color="auto" w:fill="FFFFFF"/>
        </w:rPr>
        <w:t xml:space="preserve"> </w:t>
      </w:r>
      <w:r w:rsidRPr="00DE4B09">
        <w:rPr>
          <w:rFonts w:asciiTheme="majorHAnsi" w:hAnsiTheme="majorHAnsi" w:cs="Arial"/>
          <w:sz w:val="24"/>
          <w:szCs w:val="24"/>
          <w:shd w:val="clear" w:color="auto" w:fill="FFFFFF"/>
        </w:rPr>
        <w:t>kurumsal belgelerin yasal mevzuat ve standartlara uygun şekilde elektronik ortamda güvenli ve etkin olarak yönetilmesini tamamen dijital ortamda sağlayan Web tabanlı bir “Elektronik Bel</w:t>
      </w:r>
      <w:r w:rsidR="00292545">
        <w:rPr>
          <w:rFonts w:asciiTheme="majorHAnsi" w:hAnsiTheme="majorHAnsi" w:cs="Arial"/>
          <w:sz w:val="24"/>
          <w:szCs w:val="24"/>
          <w:shd w:val="clear" w:color="auto" w:fill="FFFFFF"/>
        </w:rPr>
        <w:t>ge Yönetim Sistemi” yazılımı</w:t>
      </w:r>
      <w:proofErr w:type="gramEnd"/>
    </w:p>
    <w:p w14:paraId="25C4489B" w14:textId="38BA270C" w:rsidR="001B2F9C" w:rsidRPr="00DE4B09" w:rsidRDefault="001B2F9C" w:rsidP="001B2F9C">
      <w:pPr>
        <w:pStyle w:val="AralkYok"/>
        <w:jc w:val="both"/>
        <w:rPr>
          <w:rFonts w:asciiTheme="majorHAnsi" w:hAnsiTheme="majorHAnsi"/>
          <w:sz w:val="24"/>
          <w:szCs w:val="24"/>
        </w:rPr>
      </w:pPr>
      <w:r w:rsidRPr="00DE4B09">
        <w:rPr>
          <w:rFonts w:asciiTheme="majorHAnsi" w:eastAsia="Times New Roman" w:hAnsiTheme="majorHAnsi" w:cs="Arial"/>
          <w:b/>
          <w:bCs/>
          <w:sz w:val="24"/>
          <w:szCs w:val="24"/>
        </w:rPr>
        <w:t>Elektronik Ortam:</w:t>
      </w:r>
    </w:p>
    <w:p w14:paraId="762228E3"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verilerin elektronik aygıtlar ile oluşturulabildiği, okunabildiği, değiştirilebildiği ve yazılabildiği ortamlar</w:t>
      </w:r>
    </w:p>
    <w:p w14:paraId="178790B7"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Elektronik Olmayan Ortam:</w:t>
      </w:r>
    </w:p>
    <w:p w14:paraId="46C786E2"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Elektronik ortamların dışında kalan tüm yazılı, basılı, görsel vb. diğer ortamlar</w:t>
      </w:r>
    </w:p>
    <w:p w14:paraId="6F8E7419" w14:textId="51C3FFE7" w:rsidR="001B2F9C" w:rsidRPr="00D421BB" w:rsidRDefault="00D154B8" w:rsidP="001B2F9C">
      <w:pPr>
        <w:pStyle w:val="AralkYok"/>
        <w:jc w:val="both"/>
        <w:rPr>
          <w:rFonts w:asciiTheme="majorHAnsi" w:eastAsia="Times New Roman" w:hAnsiTheme="majorHAnsi" w:cs="Arial"/>
          <w:b/>
          <w:bCs/>
          <w:sz w:val="24"/>
          <w:szCs w:val="24"/>
        </w:rPr>
      </w:pPr>
      <w:r w:rsidRPr="00D421BB">
        <w:rPr>
          <w:rFonts w:asciiTheme="majorHAnsi" w:eastAsia="Times New Roman" w:hAnsiTheme="majorHAnsi" w:cs="Arial"/>
          <w:b/>
          <w:bCs/>
          <w:sz w:val="24"/>
          <w:szCs w:val="24"/>
        </w:rPr>
        <w:t>Tedarikçi/</w:t>
      </w:r>
      <w:r w:rsidR="001B2F9C" w:rsidRPr="00D421BB">
        <w:rPr>
          <w:rFonts w:asciiTheme="majorHAnsi" w:eastAsia="Times New Roman" w:hAnsiTheme="majorHAnsi" w:cs="Arial"/>
          <w:b/>
          <w:bCs/>
          <w:sz w:val="24"/>
          <w:szCs w:val="24"/>
        </w:rPr>
        <w:t>Hizmet Sağlayıcısı:</w:t>
      </w:r>
    </w:p>
    <w:p w14:paraId="4708E7C8" w14:textId="2BD8969A" w:rsidR="001B2F9C" w:rsidRPr="00D421BB" w:rsidRDefault="008A1E71" w:rsidP="001B2F9C">
      <w:pPr>
        <w:pStyle w:val="AralkYok"/>
        <w:jc w:val="both"/>
        <w:rPr>
          <w:rFonts w:asciiTheme="majorHAnsi" w:hAnsiTheme="majorHAnsi" w:cs="Arial"/>
          <w:sz w:val="24"/>
          <w:szCs w:val="24"/>
        </w:rPr>
      </w:pPr>
      <w:r w:rsidRPr="00D421BB">
        <w:rPr>
          <w:rFonts w:asciiTheme="majorHAnsi" w:hAnsiTheme="majorHAnsi" w:cs="Arial"/>
          <w:sz w:val="24"/>
          <w:szCs w:val="24"/>
        </w:rPr>
        <w:t>Federasyonumuz</w:t>
      </w:r>
      <w:r w:rsidR="00200D2E" w:rsidRPr="00D421BB">
        <w:rPr>
          <w:rFonts w:asciiTheme="majorHAnsi" w:hAnsiTheme="majorHAnsi" w:cs="Arial"/>
          <w:sz w:val="24"/>
          <w:szCs w:val="24"/>
        </w:rPr>
        <w:t xml:space="preserve"> </w:t>
      </w:r>
      <w:r w:rsidR="001B2F9C" w:rsidRPr="00D421BB">
        <w:rPr>
          <w:rFonts w:asciiTheme="majorHAnsi" w:hAnsiTheme="majorHAnsi" w:cs="Arial"/>
          <w:sz w:val="24"/>
          <w:szCs w:val="24"/>
        </w:rPr>
        <w:t xml:space="preserve">ile belirli bir sözleşme çerçevesinde </w:t>
      </w:r>
      <w:r w:rsidR="00D154B8" w:rsidRPr="00D421BB">
        <w:rPr>
          <w:rFonts w:asciiTheme="majorHAnsi" w:hAnsiTheme="majorHAnsi" w:cs="Arial"/>
          <w:sz w:val="24"/>
          <w:szCs w:val="24"/>
        </w:rPr>
        <w:t xml:space="preserve">tedarik veya </w:t>
      </w:r>
      <w:r w:rsidR="001B2F9C" w:rsidRPr="00D421BB">
        <w:rPr>
          <w:rFonts w:asciiTheme="majorHAnsi" w:hAnsiTheme="majorHAnsi" w:cs="Arial"/>
          <w:sz w:val="24"/>
          <w:szCs w:val="24"/>
        </w:rPr>
        <w:t>hizmet sağlayan gerçek veya tüzel kişi</w:t>
      </w:r>
      <w:r w:rsidR="00292545">
        <w:rPr>
          <w:rFonts w:asciiTheme="majorHAnsi" w:hAnsiTheme="majorHAnsi" w:cs="Arial"/>
          <w:sz w:val="24"/>
          <w:szCs w:val="24"/>
        </w:rPr>
        <w:t>ler</w:t>
      </w:r>
    </w:p>
    <w:p w14:paraId="3BB0B182"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İlgili Kullanıcı:</w:t>
      </w:r>
      <w:r w:rsidRPr="00D421BB">
        <w:rPr>
          <w:rFonts w:asciiTheme="majorHAnsi" w:eastAsia="Times New Roman" w:hAnsiTheme="majorHAnsi" w:cs="Arial"/>
          <w:sz w:val="24"/>
          <w:szCs w:val="24"/>
        </w:rPr>
        <w:t> </w:t>
      </w:r>
    </w:p>
    <w:p w14:paraId="04969781" w14:textId="2C0A0158"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Verilerin teknik olarak depolanması, korunması ve yedeklenmesinden sorumlu olan kişi ya da birim hariç olmak üzere veri sorumlusu organizasyonu içerisinde veya veri sorumlusundan aldığı yetki ve talimat doğrultusunda kiş</w:t>
      </w:r>
      <w:r w:rsidR="00292545">
        <w:rPr>
          <w:rFonts w:asciiTheme="majorHAnsi" w:eastAsia="Times New Roman" w:hAnsiTheme="majorHAnsi" w:cs="Arial"/>
          <w:sz w:val="24"/>
          <w:szCs w:val="24"/>
        </w:rPr>
        <w:t>isel verileri işleyen kişiler</w:t>
      </w:r>
    </w:p>
    <w:p w14:paraId="203EEA16" w14:textId="5681F25D"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İlgili Kişi/Kişisel Veri Sahibi:</w:t>
      </w:r>
      <w:r w:rsidRPr="00D421BB">
        <w:rPr>
          <w:rFonts w:asciiTheme="majorHAnsi" w:eastAsia="Times New Roman" w:hAnsiTheme="majorHAnsi" w:cs="Arial"/>
          <w:sz w:val="24"/>
          <w:szCs w:val="24"/>
        </w:rPr>
        <w:t> </w:t>
      </w:r>
    </w:p>
    <w:p w14:paraId="28A706A4" w14:textId="149F7EE8"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Kişisel verisi işlene</w:t>
      </w:r>
      <w:r w:rsidR="00292545">
        <w:rPr>
          <w:rFonts w:asciiTheme="majorHAnsi" w:eastAsia="Times New Roman" w:hAnsiTheme="majorHAnsi" w:cs="Arial"/>
          <w:sz w:val="24"/>
          <w:szCs w:val="24"/>
        </w:rPr>
        <w:t>n gerçek kişi</w:t>
      </w:r>
    </w:p>
    <w:p w14:paraId="2AB68158" w14:textId="273CDE0A"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İmha:</w:t>
      </w:r>
      <w:r w:rsidRPr="00D421BB">
        <w:rPr>
          <w:rFonts w:asciiTheme="majorHAnsi" w:eastAsia="Times New Roman" w:hAnsiTheme="majorHAnsi" w:cs="Arial"/>
          <w:sz w:val="24"/>
          <w:szCs w:val="24"/>
        </w:rPr>
        <w:t> </w:t>
      </w:r>
    </w:p>
    <w:p w14:paraId="368CD68D"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lastRenderedPageBreak/>
        <w:t>Kişisel verilerin silinmesi, yok edilmesi veya anonim hale getirilmesi</w:t>
      </w:r>
    </w:p>
    <w:p w14:paraId="540FA0EF" w14:textId="1D76BBF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Kişisel Veri İşleme Envanteri:</w:t>
      </w:r>
    </w:p>
    <w:p w14:paraId="769DD620" w14:textId="77777777" w:rsidR="001B2F9C" w:rsidRPr="00D421BB" w:rsidRDefault="001B2F9C" w:rsidP="001B2F9C">
      <w:pPr>
        <w:pStyle w:val="AralkYok"/>
        <w:jc w:val="both"/>
        <w:rPr>
          <w:rFonts w:asciiTheme="majorHAnsi" w:eastAsia="Times New Roman" w:hAnsiTheme="majorHAnsi" w:cs="Arial"/>
          <w:sz w:val="24"/>
          <w:szCs w:val="24"/>
        </w:rPr>
      </w:pPr>
      <w:proofErr w:type="gramStart"/>
      <w:r w:rsidRPr="00D421BB">
        <w:rPr>
          <w:rFonts w:asciiTheme="majorHAnsi" w:hAnsiTheme="majorHAnsi" w:cs="Arial"/>
          <w:sz w:val="24"/>
          <w:szCs w:val="24"/>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belge</w:t>
      </w:r>
      <w:proofErr w:type="gramEnd"/>
    </w:p>
    <w:p w14:paraId="202C79A5" w14:textId="783F0449"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Kayıt Ortamı:</w:t>
      </w:r>
      <w:r w:rsidRPr="00D421BB">
        <w:rPr>
          <w:rFonts w:asciiTheme="majorHAnsi" w:eastAsia="Times New Roman" w:hAnsiTheme="majorHAnsi" w:cs="Arial"/>
          <w:sz w:val="24"/>
          <w:szCs w:val="24"/>
        </w:rPr>
        <w:t> </w:t>
      </w:r>
    </w:p>
    <w:p w14:paraId="654377B2"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Tamamen veya kısmen otomatik olan ya da herhangi bir veri kayıt sisteminin parçası olmak kaydıyla otomatik olmayan yollarla işlenen kişisel verilerin bulunduğu her türlü ortam</w:t>
      </w:r>
    </w:p>
    <w:p w14:paraId="6853CFD0"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Kişisel Veri:</w:t>
      </w:r>
      <w:r w:rsidRPr="00D421BB">
        <w:rPr>
          <w:rFonts w:asciiTheme="majorHAnsi" w:eastAsia="Times New Roman" w:hAnsiTheme="majorHAnsi" w:cs="Arial"/>
          <w:sz w:val="24"/>
          <w:szCs w:val="24"/>
        </w:rPr>
        <w:t> </w:t>
      </w:r>
    </w:p>
    <w:p w14:paraId="72584AD5" w14:textId="59F0C4BA"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Kimliği belirli veya belirlenebilir gerçek kişiye ilişkin her türlü bilgi</w:t>
      </w:r>
    </w:p>
    <w:p w14:paraId="4E3FA1D9" w14:textId="5323FE75"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Kişisel Verilerin İşlenmesi:</w:t>
      </w:r>
      <w:r w:rsidRPr="00D421BB">
        <w:rPr>
          <w:rFonts w:asciiTheme="majorHAnsi" w:eastAsia="Times New Roman" w:hAnsiTheme="majorHAnsi" w:cs="Arial"/>
          <w:sz w:val="24"/>
          <w:szCs w:val="24"/>
        </w:rPr>
        <w:t> </w:t>
      </w:r>
    </w:p>
    <w:p w14:paraId="7A30DF7D" w14:textId="4C399182"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3FFAC090" w14:textId="2B258B6B"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Kişisel Verilerin Anonim Hale Getirilmesi:</w:t>
      </w:r>
      <w:r w:rsidRPr="00D421BB">
        <w:rPr>
          <w:rFonts w:asciiTheme="majorHAnsi" w:eastAsia="Times New Roman" w:hAnsiTheme="majorHAnsi" w:cs="Arial"/>
          <w:sz w:val="24"/>
          <w:szCs w:val="24"/>
        </w:rPr>
        <w:t> </w:t>
      </w:r>
    </w:p>
    <w:p w14:paraId="11BA1B6C"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Kişisel verilerin, başka verilerle eşleştirilerek dahi hiçbir surette kimliği belirli veya belirlenebilir bir gerçek kişiyle ilişkilendirilemeyecek hâle getirilmesi</w:t>
      </w:r>
    </w:p>
    <w:p w14:paraId="2BBAC02C" w14:textId="1F42F8EB"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Kişisel Verilerin Silinmesi:</w:t>
      </w:r>
      <w:r w:rsidRPr="00D421BB">
        <w:rPr>
          <w:rFonts w:asciiTheme="majorHAnsi" w:eastAsia="Times New Roman" w:hAnsiTheme="majorHAnsi" w:cs="Arial"/>
          <w:sz w:val="24"/>
          <w:szCs w:val="24"/>
        </w:rPr>
        <w:t> </w:t>
      </w:r>
    </w:p>
    <w:p w14:paraId="366B2BD4"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Kişisel verilerin silinmesi; kişisel verilerin İlgili Kullanıcılar için hiçbir şekilde erişilemez ve tekrar kullanılamaz hale getirilmesi</w:t>
      </w:r>
    </w:p>
    <w:p w14:paraId="487D47AC"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b/>
          <w:bCs/>
          <w:sz w:val="24"/>
          <w:szCs w:val="24"/>
        </w:rPr>
        <w:t>Kişisel Verilerin Yok Edilmesi:</w:t>
      </w:r>
      <w:r w:rsidRPr="00D421BB">
        <w:rPr>
          <w:rFonts w:asciiTheme="majorHAnsi" w:eastAsia="Times New Roman" w:hAnsiTheme="majorHAnsi" w:cs="Arial"/>
          <w:sz w:val="24"/>
          <w:szCs w:val="24"/>
        </w:rPr>
        <w:t> </w:t>
      </w:r>
    </w:p>
    <w:p w14:paraId="09335B4B" w14:textId="77777777"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Kişisel verilerin hiç kimse tarafından hiçbir şekilde erişilemez, geri getirilemez ve tekrar kullanılamaz hale getirilmesi işlemi</w:t>
      </w:r>
    </w:p>
    <w:p w14:paraId="1241FC81" w14:textId="77777777" w:rsidR="001B2F9C" w:rsidRPr="00D421BB" w:rsidRDefault="001B2F9C" w:rsidP="001B2F9C">
      <w:pPr>
        <w:pStyle w:val="AralkYok"/>
        <w:jc w:val="both"/>
        <w:rPr>
          <w:rFonts w:asciiTheme="majorHAnsi" w:eastAsia="Times New Roman" w:hAnsiTheme="majorHAnsi" w:cs="Arial"/>
          <w:b/>
          <w:sz w:val="24"/>
          <w:szCs w:val="24"/>
        </w:rPr>
      </w:pPr>
      <w:r w:rsidRPr="00D421BB">
        <w:rPr>
          <w:rFonts w:asciiTheme="majorHAnsi" w:eastAsia="Times New Roman" w:hAnsiTheme="majorHAnsi" w:cs="Arial"/>
          <w:b/>
          <w:sz w:val="24"/>
          <w:szCs w:val="24"/>
        </w:rPr>
        <w:t>Kanun:</w:t>
      </w:r>
    </w:p>
    <w:p w14:paraId="08809372"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6698 sayılı Kişisel Verilerin Korunması Kanunu</w:t>
      </w:r>
    </w:p>
    <w:p w14:paraId="47A520D4" w14:textId="77777777" w:rsidR="001B2F9C" w:rsidRPr="00D421BB" w:rsidRDefault="001B2F9C" w:rsidP="001B2F9C">
      <w:pPr>
        <w:pStyle w:val="AralkYok"/>
        <w:jc w:val="both"/>
        <w:rPr>
          <w:rFonts w:asciiTheme="majorHAnsi" w:eastAsia="Times New Roman" w:hAnsiTheme="majorHAnsi" w:cs="Arial"/>
          <w:b/>
          <w:bCs/>
          <w:sz w:val="24"/>
          <w:szCs w:val="24"/>
        </w:rPr>
      </w:pPr>
      <w:r w:rsidRPr="00D421BB">
        <w:rPr>
          <w:rFonts w:asciiTheme="majorHAnsi" w:eastAsia="Times New Roman" w:hAnsiTheme="majorHAnsi" w:cs="Arial"/>
          <w:b/>
          <w:bCs/>
          <w:sz w:val="24"/>
          <w:szCs w:val="24"/>
        </w:rPr>
        <w:t>Kurul:</w:t>
      </w:r>
    </w:p>
    <w:p w14:paraId="24E9497F" w14:textId="77777777" w:rsidR="001B2F9C" w:rsidRPr="00D421BB" w:rsidRDefault="001B2F9C" w:rsidP="001B2F9C">
      <w:pPr>
        <w:pStyle w:val="AralkYok"/>
        <w:jc w:val="both"/>
        <w:rPr>
          <w:rFonts w:asciiTheme="majorHAnsi" w:eastAsia="Times New Roman" w:hAnsiTheme="majorHAnsi" w:cs="Arial"/>
          <w:bCs/>
          <w:sz w:val="24"/>
          <w:szCs w:val="24"/>
        </w:rPr>
      </w:pPr>
      <w:r w:rsidRPr="00D421BB">
        <w:rPr>
          <w:rFonts w:asciiTheme="majorHAnsi" w:eastAsia="Times New Roman" w:hAnsiTheme="majorHAnsi" w:cs="Arial"/>
          <w:bCs/>
          <w:sz w:val="24"/>
          <w:szCs w:val="24"/>
        </w:rPr>
        <w:t>Kişisel Verileri Koruma Kurulu</w:t>
      </w:r>
    </w:p>
    <w:p w14:paraId="24B556DE" w14:textId="77777777" w:rsidR="001B2F9C" w:rsidRPr="00D421BB" w:rsidRDefault="001B2F9C" w:rsidP="001B2F9C">
      <w:pPr>
        <w:pStyle w:val="AralkYok"/>
        <w:jc w:val="both"/>
        <w:rPr>
          <w:rFonts w:asciiTheme="majorHAnsi" w:eastAsia="Times New Roman" w:hAnsiTheme="majorHAnsi" w:cs="Arial"/>
          <w:b/>
          <w:sz w:val="24"/>
          <w:szCs w:val="24"/>
        </w:rPr>
      </w:pPr>
      <w:r w:rsidRPr="00D421BB">
        <w:rPr>
          <w:rFonts w:asciiTheme="majorHAnsi" w:eastAsia="Times New Roman" w:hAnsiTheme="majorHAnsi" w:cs="Arial"/>
          <w:b/>
          <w:sz w:val="24"/>
          <w:szCs w:val="24"/>
        </w:rPr>
        <w:t>Kurum:</w:t>
      </w:r>
    </w:p>
    <w:p w14:paraId="5BD2524C"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Verileri Koruma Kurumu</w:t>
      </w:r>
    </w:p>
    <w:p w14:paraId="2EAC0AAC" w14:textId="77777777" w:rsidR="001B2F9C" w:rsidRPr="00D421BB" w:rsidRDefault="001B2F9C" w:rsidP="001B2F9C">
      <w:pPr>
        <w:pStyle w:val="AralkYok"/>
        <w:jc w:val="both"/>
        <w:rPr>
          <w:rFonts w:asciiTheme="majorHAnsi" w:hAnsiTheme="majorHAnsi" w:cs="Arial"/>
          <w:b/>
          <w:sz w:val="24"/>
          <w:szCs w:val="24"/>
          <w:shd w:val="clear" w:color="auto" w:fill="FFFFFF"/>
        </w:rPr>
      </w:pPr>
      <w:r w:rsidRPr="00D421BB">
        <w:rPr>
          <w:rFonts w:asciiTheme="majorHAnsi" w:hAnsiTheme="majorHAnsi" w:cs="Arial"/>
          <w:b/>
          <w:sz w:val="24"/>
          <w:szCs w:val="24"/>
          <w:shd w:val="clear" w:color="auto" w:fill="FFFFFF"/>
        </w:rPr>
        <w:t>Kişisel Veri İrtibat Kişisi:</w:t>
      </w:r>
    </w:p>
    <w:p w14:paraId="192232E4" w14:textId="15071608" w:rsidR="001B2F9C" w:rsidRPr="00D421BB" w:rsidRDefault="001B2F9C" w:rsidP="001B2F9C">
      <w:pPr>
        <w:pStyle w:val="AralkYok"/>
        <w:jc w:val="both"/>
        <w:rPr>
          <w:rFonts w:asciiTheme="majorHAnsi" w:hAnsiTheme="majorHAnsi" w:cs="Arial"/>
          <w:sz w:val="24"/>
          <w:szCs w:val="24"/>
          <w:shd w:val="clear" w:color="auto" w:fill="FFFFFF"/>
        </w:rPr>
      </w:pPr>
      <w:r w:rsidRPr="00D421BB">
        <w:rPr>
          <w:rFonts w:asciiTheme="majorHAnsi" w:hAnsiTheme="majorHAnsi" w:cs="Arial"/>
          <w:sz w:val="24"/>
          <w:szCs w:val="24"/>
          <w:shd w:val="clear" w:color="auto" w:fill="FFFFFF"/>
        </w:rPr>
        <w:t>Türkiye’de yerleşik olan gerçek ve tüzel kişiler için veri sorumlusu tarafından, Türkiye’de yerleşik olmayan gerçek ve tüzel kişiler için de veri sorumlusu temsilcisi tarafından, Kanun ve bu Kanuna dayalı olarak çıkarılacak ikincil düzenlemeler kapsamındaki yükümlülükleriyle ilgili olarak, Kurum ile iletişimi sağlamak amacıyla Sicile kayıt es</w:t>
      </w:r>
      <w:r w:rsidR="00292545">
        <w:rPr>
          <w:rFonts w:asciiTheme="majorHAnsi" w:hAnsiTheme="majorHAnsi" w:cs="Arial"/>
          <w:sz w:val="24"/>
          <w:szCs w:val="24"/>
          <w:shd w:val="clear" w:color="auto" w:fill="FFFFFF"/>
        </w:rPr>
        <w:t>nasında bildirilen gerçek kişi</w:t>
      </w:r>
    </w:p>
    <w:p w14:paraId="5962D6BE" w14:textId="77777777" w:rsidR="00D421BB" w:rsidRPr="00D421BB" w:rsidRDefault="00D421BB" w:rsidP="001B2F9C">
      <w:pPr>
        <w:pStyle w:val="AralkYok"/>
        <w:jc w:val="both"/>
        <w:rPr>
          <w:rFonts w:asciiTheme="majorHAnsi" w:hAnsiTheme="majorHAnsi"/>
          <w:b/>
          <w:sz w:val="24"/>
          <w:szCs w:val="24"/>
        </w:rPr>
      </w:pPr>
      <w:r w:rsidRPr="00D421BB">
        <w:rPr>
          <w:rFonts w:asciiTheme="majorHAnsi" w:hAnsiTheme="majorHAnsi"/>
          <w:b/>
          <w:sz w:val="24"/>
          <w:szCs w:val="24"/>
        </w:rPr>
        <w:t xml:space="preserve">Koordinasyon Sağlayacak Üst Düzey Yönetici: </w:t>
      </w:r>
    </w:p>
    <w:p w14:paraId="4EB9BCD3" w14:textId="0B882FC7" w:rsidR="00D421BB" w:rsidRPr="00D421BB" w:rsidRDefault="00D421BB" w:rsidP="001B2F9C">
      <w:pPr>
        <w:pStyle w:val="AralkYok"/>
        <w:jc w:val="both"/>
        <w:rPr>
          <w:rFonts w:asciiTheme="majorHAnsi" w:hAnsiTheme="majorHAnsi" w:cs="Arial"/>
          <w:b/>
          <w:sz w:val="24"/>
          <w:szCs w:val="24"/>
          <w:shd w:val="clear" w:color="auto" w:fill="FFFFFF"/>
        </w:rPr>
      </w:pPr>
      <w:r w:rsidRPr="00D421BB">
        <w:rPr>
          <w:rFonts w:asciiTheme="majorHAnsi" w:hAnsiTheme="majorHAnsi"/>
          <w:sz w:val="24"/>
          <w:szCs w:val="24"/>
        </w:rPr>
        <w:t>6698 sayılı Kişisel Verileri Koruma Kanunun Geçici 1 inci maddesinin 5 inci fıkrasına istinaden, veri sorumlusu sıfatına haiz kamu kurum ve kuruluşlarında bu Kanunun uygulanmasıyla ilgili koordinasyonu sağlamak</w:t>
      </w:r>
      <w:r w:rsidR="00292545">
        <w:rPr>
          <w:rFonts w:asciiTheme="majorHAnsi" w:hAnsiTheme="majorHAnsi"/>
          <w:sz w:val="24"/>
          <w:szCs w:val="24"/>
        </w:rPr>
        <w:t xml:space="preserve"> üzere üst düzey bir yönetici</w:t>
      </w:r>
    </w:p>
    <w:p w14:paraId="055C6A85" w14:textId="7DADCF66" w:rsidR="00743377" w:rsidRPr="00D421BB" w:rsidRDefault="004F3CB9" w:rsidP="00743377">
      <w:pPr>
        <w:pStyle w:val="AralkYok"/>
        <w:jc w:val="both"/>
        <w:rPr>
          <w:rFonts w:asciiTheme="majorHAnsi" w:hAnsiTheme="majorHAnsi" w:cs="Arial"/>
          <w:b/>
          <w:sz w:val="24"/>
          <w:szCs w:val="24"/>
          <w:shd w:val="clear" w:color="auto" w:fill="FFFFFF"/>
        </w:rPr>
      </w:pPr>
      <w:r w:rsidRPr="00D421BB">
        <w:rPr>
          <w:rFonts w:asciiTheme="majorHAnsi" w:hAnsiTheme="majorHAnsi" w:cs="Arial"/>
          <w:b/>
          <w:sz w:val="24"/>
          <w:szCs w:val="24"/>
          <w:shd w:val="clear" w:color="auto" w:fill="FFFFFF"/>
        </w:rPr>
        <w:t>Federasyon</w:t>
      </w:r>
      <w:r w:rsidR="00743377" w:rsidRPr="00D421BB">
        <w:rPr>
          <w:rFonts w:asciiTheme="majorHAnsi" w:hAnsiTheme="majorHAnsi" w:cs="Arial"/>
          <w:b/>
          <w:sz w:val="24"/>
          <w:szCs w:val="24"/>
          <w:shd w:val="clear" w:color="auto" w:fill="FFFFFF"/>
        </w:rPr>
        <w:t xml:space="preserve">: </w:t>
      </w:r>
    </w:p>
    <w:p w14:paraId="28B9F88E" w14:textId="55E3BB8B" w:rsidR="00743377" w:rsidRPr="00D421BB" w:rsidRDefault="00C73EBB" w:rsidP="00743377">
      <w:pPr>
        <w:pStyle w:val="AralkYok"/>
        <w:jc w:val="both"/>
        <w:rPr>
          <w:rFonts w:asciiTheme="majorHAnsi" w:hAnsiTheme="majorHAnsi" w:cs="Arial"/>
          <w:sz w:val="24"/>
          <w:szCs w:val="24"/>
          <w:shd w:val="clear" w:color="auto" w:fill="FFFFFF"/>
        </w:rPr>
      </w:pPr>
      <w:r>
        <w:rPr>
          <w:rFonts w:asciiTheme="majorHAnsi" w:hAnsiTheme="majorHAnsi" w:cstheme="minorHAnsi"/>
          <w:sz w:val="24"/>
          <w:szCs w:val="24"/>
        </w:rPr>
        <w:t>Türkiye Badminton Federasyonu</w:t>
      </w:r>
    </w:p>
    <w:p w14:paraId="2964D202" w14:textId="1B465086" w:rsidR="00743377" w:rsidRPr="00D421BB" w:rsidRDefault="00743377" w:rsidP="00743377">
      <w:pPr>
        <w:pStyle w:val="AralkYok"/>
        <w:jc w:val="both"/>
        <w:rPr>
          <w:rFonts w:asciiTheme="majorHAnsi" w:hAnsiTheme="majorHAnsi"/>
          <w:b/>
          <w:sz w:val="24"/>
          <w:szCs w:val="24"/>
        </w:rPr>
      </w:pPr>
      <w:r w:rsidRPr="00D421BB">
        <w:rPr>
          <w:rFonts w:asciiTheme="majorHAnsi" w:hAnsiTheme="majorHAnsi"/>
          <w:b/>
          <w:sz w:val="24"/>
          <w:szCs w:val="24"/>
        </w:rPr>
        <w:t xml:space="preserve">Bakanlık </w:t>
      </w:r>
      <w:r w:rsidR="00321E26" w:rsidRPr="00D421BB">
        <w:rPr>
          <w:rFonts w:asciiTheme="majorHAnsi" w:hAnsiTheme="majorHAnsi"/>
          <w:b/>
          <w:sz w:val="24"/>
          <w:szCs w:val="24"/>
        </w:rPr>
        <w:t>Spor Bilgi Sistemi</w:t>
      </w:r>
      <w:r w:rsidRPr="00D421BB">
        <w:rPr>
          <w:rFonts w:asciiTheme="majorHAnsi" w:hAnsiTheme="majorHAnsi"/>
          <w:b/>
          <w:sz w:val="24"/>
          <w:szCs w:val="24"/>
        </w:rPr>
        <w:t xml:space="preserve">: </w:t>
      </w:r>
    </w:p>
    <w:p w14:paraId="59C6AE0D" w14:textId="2022681C" w:rsidR="00743377" w:rsidRDefault="00321E26" w:rsidP="00743377">
      <w:pPr>
        <w:pStyle w:val="AralkYok"/>
        <w:jc w:val="both"/>
        <w:rPr>
          <w:rFonts w:asciiTheme="majorHAnsi" w:hAnsiTheme="majorHAnsi"/>
          <w:color w:val="000000"/>
          <w:sz w:val="24"/>
          <w:szCs w:val="24"/>
        </w:rPr>
      </w:pPr>
      <w:r w:rsidRPr="00D421BB">
        <w:rPr>
          <w:rFonts w:asciiTheme="majorHAnsi" w:hAnsiTheme="majorHAnsi"/>
          <w:color w:val="000000"/>
          <w:sz w:val="24"/>
          <w:szCs w:val="24"/>
        </w:rPr>
        <w:t>Bazı işlemelerin ve sunulan hizmetlerin elektronik ortamda yapılmasını sağlayan Gençlik ve Spor Baka</w:t>
      </w:r>
      <w:r w:rsidR="00292545">
        <w:rPr>
          <w:rFonts w:asciiTheme="majorHAnsi" w:hAnsiTheme="majorHAnsi"/>
          <w:color w:val="000000"/>
          <w:sz w:val="24"/>
          <w:szCs w:val="24"/>
        </w:rPr>
        <w:t>nlığı merkezi otomasyon sistemi</w:t>
      </w:r>
    </w:p>
    <w:p w14:paraId="707C1990" w14:textId="00D1BE0D" w:rsidR="00A55678" w:rsidRPr="00A55678" w:rsidRDefault="00742DD6" w:rsidP="00743377">
      <w:pPr>
        <w:pStyle w:val="AralkYok"/>
        <w:jc w:val="both"/>
        <w:rPr>
          <w:rFonts w:asciiTheme="majorHAnsi" w:hAnsiTheme="majorHAnsi"/>
          <w:b/>
          <w:color w:val="000000"/>
          <w:sz w:val="24"/>
          <w:szCs w:val="24"/>
        </w:rPr>
      </w:pPr>
      <w:r>
        <w:rPr>
          <w:rFonts w:asciiTheme="majorHAnsi" w:hAnsiTheme="majorHAnsi"/>
          <w:b/>
          <w:color w:val="000000"/>
          <w:sz w:val="24"/>
          <w:szCs w:val="24"/>
        </w:rPr>
        <w:t>T</w:t>
      </w:r>
      <w:r w:rsidR="00A41DAB">
        <w:rPr>
          <w:rFonts w:asciiTheme="majorHAnsi" w:hAnsiTheme="majorHAnsi"/>
          <w:b/>
          <w:color w:val="000000"/>
          <w:sz w:val="24"/>
          <w:szCs w:val="24"/>
        </w:rPr>
        <w:t>B</w:t>
      </w:r>
      <w:r>
        <w:rPr>
          <w:rFonts w:asciiTheme="majorHAnsi" w:hAnsiTheme="majorHAnsi"/>
          <w:b/>
          <w:color w:val="000000"/>
          <w:sz w:val="24"/>
          <w:szCs w:val="24"/>
        </w:rPr>
        <w:t xml:space="preserve">F </w:t>
      </w:r>
      <w:r w:rsidR="00A41DAB">
        <w:rPr>
          <w:rFonts w:asciiTheme="majorHAnsi" w:hAnsiTheme="majorHAnsi"/>
          <w:b/>
          <w:color w:val="000000"/>
          <w:sz w:val="24"/>
          <w:szCs w:val="24"/>
        </w:rPr>
        <w:t xml:space="preserve">Spor </w:t>
      </w:r>
      <w:r w:rsidR="00A55678" w:rsidRPr="00A55678">
        <w:rPr>
          <w:rFonts w:asciiTheme="majorHAnsi" w:hAnsiTheme="majorHAnsi"/>
          <w:b/>
          <w:color w:val="000000"/>
          <w:sz w:val="24"/>
          <w:szCs w:val="24"/>
        </w:rPr>
        <w:t xml:space="preserve">Bilgi Sistemi: </w:t>
      </w:r>
    </w:p>
    <w:p w14:paraId="02AA060B" w14:textId="77817399" w:rsidR="002B1AFF" w:rsidRDefault="00A41DAB" w:rsidP="001B2F9C">
      <w:pPr>
        <w:pStyle w:val="AralkYok"/>
        <w:jc w:val="both"/>
        <w:rPr>
          <w:rFonts w:asciiTheme="majorHAnsi" w:eastAsia="Times New Roman" w:hAnsiTheme="majorHAnsi" w:cs="Arial"/>
          <w:b/>
          <w:bCs/>
          <w:sz w:val="24"/>
          <w:szCs w:val="24"/>
        </w:rPr>
      </w:pPr>
      <w:r>
        <w:rPr>
          <w:rFonts w:asciiTheme="majorHAnsi" w:hAnsiTheme="majorHAnsi"/>
          <w:color w:val="000000"/>
          <w:sz w:val="24"/>
          <w:szCs w:val="24"/>
        </w:rPr>
        <w:t xml:space="preserve">Türkiye Badminton Federasyonu </w:t>
      </w:r>
      <w:r w:rsidR="00EF58D6" w:rsidRPr="00EF58D6">
        <w:rPr>
          <w:rFonts w:asciiTheme="majorHAnsi" w:hAnsiTheme="majorHAnsi"/>
          <w:color w:val="000000"/>
          <w:sz w:val="24"/>
          <w:szCs w:val="24"/>
        </w:rPr>
        <w:t xml:space="preserve">bünyesinde faaliyet gösteren ve </w:t>
      </w:r>
      <w:r>
        <w:rPr>
          <w:rFonts w:asciiTheme="majorHAnsi" w:hAnsiTheme="majorHAnsi"/>
          <w:color w:val="000000"/>
          <w:sz w:val="24"/>
          <w:szCs w:val="24"/>
        </w:rPr>
        <w:t xml:space="preserve">yarışmalara katılan kulüplerin, </w:t>
      </w:r>
      <w:proofErr w:type="gramStart"/>
      <w:r w:rsidR="00EF58D6" w:rsidRPr="00EF58D6">
        <w:rPr>
          <w:rFonts w:asciiTheme="majorHAnsi" w:hAnsiTheme="majorHAnsi"/>
          <w:color w:val="000000"/>
          <w:sz w:val="24"/>
          <w:szCs w:val="24"/>
        </w:rPr>
        <w:t>antrenörlerin</w:t>
      </w:r>
      <w:proofErr w:type="gramEnd"/>
      <w:r w:rsidR="00EF58D6" w:rsidRPr="00EF58D6">
        <w:rPr>
          <w:rFonts w:asciiTheme="majorHAnsi" w:hAnsiTheme="majorHAnsi"/>
          <w:color w:val="000000"/>
          <w:sz w:val="24"/>
          <w:szCs w:val="24"/>
        </w:rPr>
        <w:t xml:space="preserve"> ve okulların bilgilerinin dijital ortama aktarılması ve portal aracılığı ile prosedürlerin ve işlemlerin</w:t>
      </w:r>
      <w:r w:rsidR="00EF58D6">
        <w:rPr>
          <w:rFonts w:asciiTheme="majorHAnsi" w:hAnsiTheme="majorHAnsi"/>
          <w:color w:val="000000"/>
          <w:sz w:val="24"/>
          <w:szCs w:val="24"/>
        </w:rPr>
        <w:t xml:space="preserve"> </w:t>
      </w:r>
      <w:r w:rsidR="00A55678" w:rsidRPr="00D421BB">
        <w:rPr>
          <w:rFonts w:asciiTheme="majorHAnsi" w:hAnsiTheme="majorHAnsi"/>
          <w:color w:val="000000"/>
          <w:sz w:val="24"/>
          <w:szCs w:val="24"/>
        </w:rPr>
        <w:t>elektronik ortamda yapılmasını sağlayan otomasyon sistem</w:t>
      </w:r>
      <w:r w:rsidR="00A55678">
        <w:rPr>
          <w:rFonts w:asciiTheme="majorHAnsi" w:hAnsiTheme="majorHAnsi"/>
          <w:color w:val="000000"/>
          <w:sz w:val="24"/>
          <w:szCs w:val="24"/>
        </w:rPr>
        <w:t>i</w:t>
      </w:r>
    </w:p>
    <w:p w14:paraId="50071677" w14:textId="4FCB34D2" w:rsidR="001B2F9C" w:rsidRPr="00D421BB" w:rsidRDefault="001B2F9C" w:rsidP="001B2F9C">
      <w:pPr>
        <w:pStyle w:val="AralkYok"/>
        <w:jc w:val="both"/>
        <w:rPr>
          <w:rFonts w:asciiTheme="majorHAnsi" w:eastAsia="Times New Roman" w:hAnsiTheme="majorHAnsi" w:cs="Arial"/>
          <w:b/>
          <w:bCs/>
          <w:sz w:val="24"/>
          <w:szCs w:val="24"/>
        </w:rPr>
      </w:pPr>
      <w:r w:rsidRPr="00D421BB">
        <w:rPr>
          <w:rFonts w:asciiTheme="majorHAnsi" w:eastAsia="Times New Roman" w:hAnsiTheme="majorHAnsi" w:cs="Arial"/>
          <w:b/>
          <w:bCs/>
          <w:sz w:val="24"/>
          <w:szCs w:val="24"/>
        </w:rPr>
        <w:lastRenderedPageBreak/>
        <w:t>Özel Nitelikli Kişisel Veri:</w:t>
      </w:r>
    </w:p>
    <w:p w14:paraId="3AF5B191"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D421BB">
        <w:rPr>
          <w:rFonts w:asciiTheme="majorHAnsi" w:hAnsiTheme="majorHAnsi" w:cs="Arial"/>
          <w:sz w:val="24"/>
          <w:szCs w:val="24"/>
        </w:rPr>
        <w:t>biyometrik</w:t>
      </w:r>
      <w:proofErr w:type="spellEnd"/>
      <w:r w:rsidRPr="00D421BB">
        <w:rPr>
          <w:rFonts w:asciiTheme="majorHAnsi" w:hAnsiTheme="majorHAnsi" w:cs="Arial"/>
          <w:sz w:val="24"/>
          <w:szCs w:val="24"/>
        </w:rPr>
        <w:t xml:space="preserve"> ve genetik verileri</w:t>
      </w:r>
    </w:p>
    <w:p w14:paraId="7EA9D573" w14:textId="707610FD" w:rsidR="001B2F9C" w:rsidRPr="00D421BB" w:rsidRDefault="001B2F9C" w:rsidP="001B2F9C">
      <w:pPr>
        <w:pStyle w:val="AralkYok"/>
        <w:jc w:val="both"/>
        <w:rPr>
          <w:rFonts w:asciiTheme="majorHAnsi" w:eastAsia="Times New Roman" w:hAnsiTheme="majorHAnsi" w:cs="Arial"/>
          <w:b/>
          <w:bCs/>
          <w:sz w:val="24"/>
          <w:szCs w:val="24"/>
        </w:rPr>
      </w:pPr>
      <w:r w:rsidRPr="00D421BB">
        <w:rPr>
          <w:rFonts w:asciiTheme="majorHAnsi" w:eastAsia="Times New Roman" w:hAnsiTheme="majorHAnsi" w:cs="Arial"/>
          <w:b/>
          <w:bCs/>
          <w:sz w:val="24"/>
          <w:szCs w:val="24"/>
        </w:rPr>
        <w:t>Periyodik İmha:</w:t>
      </w:r>
    </w:p>
    <w:p w14:paraId="546E8B72" w14:textId="660B28DE" w:rsidR="001B2F9C" w:rsidRPr="00D421BB" w:rsidRDefault="001B2F9C" w:rsidP="001B2F9C">
      <w:pPr>
        <w:pStyle w:val="AralkYok"/>
        <w:jc w:val="both"/>
        <w:rPr>
          <w:rFonts w:asciiTheme="majorHAnsi" w:eastAsia="Times New Roman" w:hAnsiTheme="majorHAnsi" w:cs="Arial"/>
          <w:sz w:val="24"/>
          <w:szCs w:val="24"/>
        </w:rPr>
      </w:pPr>
      <w:r w:rsidRPr="00D421BB">
        <w:rPr>
          <w:rFonts w:asciiTheme="majorHAnsi" w:eastAsia="Times New Roman" w:hAnsiTheme="majorHAnsi" w:cs="Arial"/>
          <w:sz w:val="24"/>
          <w:szCs w:val="24"/>
        </w:rPr>
        <w:t xml:space="preserve">Kanun’da yer alan kişisel verilerin işlenme şartlarının tamamının ortadan kalkması durumunda kişisel verileri saklama ve imha politikasında belirtilen ve tekrar eden aralıklarla </w:t>
      </w:r>
      <w:proofErr w:type="spellStart"/>
      <w:r w:rsidRPr="00D421BB">
        <w:rPr>
          <w:rFonts w:asciiTheme="majorHAnsi" w:eastAsia="Times New Roman" w:hAnsiTheme="majorHAnsi" w:cs="Arial"/>
          <w:sz w:val="24"/>
          <w:szCs w:val="24"/>
        </w:rPr>
        <w:t>re</w:t>
      </w:r>
      <w:r w:rsidR="00BF01D4">
        <w:rPr>
          <w:rFonts w:asciiTheme="majorHAnsi" w:eastAsia="Times New Roman" w:hAnsiTheme="majorHAnsi" w:cs="Arial"/>
          <w:sz w:val="24"/>
          <w:szCs w:val="24"/>
        </w:rPr>
        <w:t>’</w:t>
      </w:r>
      <w:r w:rsidRPr="00D421BB">
        <w:rPr>
          <w:rFonts w:asciiTheme="majorHAnsi" w:eastAsia="Times New Roman" w:hAnsiTheme="majorHAnsi" w:cs="Arial"/>
          <w:sz w:val="24"/>
          <w:szCs w:val="24"/>
        </w:rPr>
        <w:t>sen</w:t>
      </w:r>
      <w:proofErr w:type="spellEnd"/>
      <w:r w:rsidRPr="00D421BB">
        <w:rPr>
          <w:rFonts w:asciiTheme="majorHAnsi" w:eastAsia="Times New Roman" w:hAnsiTheme="majorHAnsi" w:cs="Arial"/>
          <w:sz w:val="24"/>
          <w:szCs w:val="24"/>
        </w:rPr>
        <w:t xml:space="preserve"> gerçekleştirilecek silme, yok etme veya anonim hale getirme işlemi</w:t>
      </w:r>
    </w:p>
    <w:p w14:paraId="2FE87932" w14:textId="11DB9CE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Politika:</w:t>
      </w:r>
    </w:p>
    <w:p w14:paraId="047E3268" w14:textId="353EF703"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 İşleme, Sa</w:t>
      </w:r>
      <w:r w:rsidR="00292545">
        <w:rPr>
          <w:rFonts w:asciiTheme="majorHAnsi" w:hAnsiTheme="majorHAnsi" w:cs="Arial"/>
          <w:sz w:val="24"/>
          <w:szCs w:val="24"/>
        </w:rPr>
        <w:t>klama ve İmha Genel Politikası</w:t>
      </w:r>
    </w:p>
    <w:p w14:paraId="6B9776D3" w14:textId="530D1F69" w:rsidR="0030690C" w:rsidRPr="00D421BB" w:rsidRDefault="0030690C" w:rsidP="001B2F9C">
      <w:pPr>
        <w:pStyle w:val="AralkYok"/>
        <w:jc w:val="both"/>
        <w:rPr>
          <w:rFonts w:asciiTheme="majorHAnsi" w:hAnsiTheme="majorHAnsi" w:cs="Arial"/>
          <w:b/>
          <w:sz w:val="24"/>
          <w:szCs w:val="24"/>
        </w:rPr>
      </w:pPr>
      <w:r w:rsidRPr="00D421BB">
        <w:rPr>
          <w:rFonts w:asciiTheme="majorHAnsi" w:hAnsiTheme="majorHAnsi" w:cs="Arial"/>
          <w:b/>
          <w:sz w:val="24"/>
          <w:szCs w:val="24"/>
        </w:rPr>
        <w:t>Sınav Adayı:</w:t>
      </w:r>
    </w:p>
    <w:p w14:paraId="397AE86B" w14:textId="1437BB39" w:rsidR="0030690C" w:rsidRPr="00D421BB" w:rsidRDefault="0030690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Federasyon faaliyetleri kapsamında sınav başvurusu yapan </w:t>
      </w:r>
      <w:r w:rsidR="0028670D">
        <w:rPr>
          <w:rFonts w:asciiTheme="majorHAnsi" w:hAnsiTheme="majorHAnsi" w:cs="Arial"/>
          <w:sz w:val="24"/>
          <w:szCs w:val="24"/>
        </w:rPr>
        <w:t xml:space="preserve">sporcu, </w:t>
      </w:r>
      <w:proofErr w:type="gramStart"/>
      <w:r w:rsidR="001A008D">
        <w:rPr>
          <w:rFonts w:asciiTheme="majorHAnsi" w:hAnsiTheme="majorHAnsi" w:cs="Arial"/>
          <w:sz w:val="24"/>
          <w:szCs w:val="24"/>
        </w:rPr>
        <w:t>antrenör</w:t>
      </w:r>
      <w:proofErr w:type="gramEnd"/>
      <w:r w:rsidR="001A008D">
        <w:rPr>
          <w:rFonts w:asciiTheme="majorHAnsi" w:hAnsiTheme="majorHAnsi" w:cs="Arial"/>
          <w:sz w:val="24"/>
          <w:szCs w:val="24"/>
        </w:rPr>
        <w:t xml:space="preserve"> ve hakemler olmak üzere </w:t>
      </w:r>
      <w:r w:rsidR="00292545">
        <w:rPr>
          <w:rFonts w:asciiTheme="majorHAnsi" w:hAnsiTheme="majorHAnsi" w:cs="Arial"/>
          <w:sz w:val="24"/>
          <w:szCs w:val="24"/>
        </w:rPr>
        <w:t>sınava tabi olan kişiler</w:t>
      </w:r>
    </w:p>
    <w:p w14:paraId="0318C7E7" w14:textId="54D81650" w:rsidR="00232F4C" w:rsidRPr="00D421BB" w:rsidRDefault="00CB6B41" w:rsidP="001B2F9C">
      <w:pPr>
        <w:pStyle w:val="AralkYok"/>
        <w:jc w:val="both"/>
        <w:rPr>
          <w:rFonts w:asciiTheme="majorHAnsi" w:hAnsiTheme="majorHAnsi"/>
          <w:b/>
          <w:sz w:val="24"/>
          <w:szCs w:val="24"/>
        </w:rPr>
      </w:pPr>
      <w:r>
        <w:rPr>
          <w:rFonts w:asciiTheme="majorHAnsi" w:hAnsiTheme="majorHAnsi"/>
          <w:b/>
          <w:sz w:val="24"/>
          <w:szCs w:val="24"/>
        </w:rPr>
        <w:t>Spor Dalları</w:t>
      </w:r>
      <w:r w:rsidR="00232F4C" w:rsidRPr="00D421BB">
        <w:rPr>
          <w:rFonts w:asciiTheme="majorHAnsi" w:hAnsiTheme="majorHAnsi"/>
          <w:b/>
          <w:sz w:val="24"/>
          <w:szCs w:val="24"/>
        </w:rPr>
        <w:t xml:space="preserve">: </w:t>
      </w:r>
    </w:p>
    <w:p w14:paraId="30D0C850" w14:textId="3C1C98DD" w:rsidR="00CB6B41" w:rsidRDefault="00CB6B41" w:rsidP="001B2F9C">
      <w:pPr>
        <w:pStyle w:val="AralkYok"/>
        <w:jc w:val="both"/>
        <w:rPr>
          <w:rFonts w:asciiTheme="majorHAnsi" w:hAnsiTheme="majorHAnsi"/>
          <w:sz w:val="24"/>
          <w:szCs w:val="24"/>
        </w:rPr>
      </w:pPr>
      <w:r w:rsidRPr="00CB6B41">
        <w:rPr>
          <w:rFonts w:asciiTheme="majorHAnsi" w:hAnsiTheme="majorHAnsi"/>
          <w:sz w:val="24"/>
          <w:szCs w:val="24"/>
        </w:rPr>
        <w:t>Badminton sporunu ve Federas</w:t>
      </w:r>
      <w:r w:rsidR="00292545">
        <w:rPr>
          <w:rFonts w:asciiTheme="majorHAnsi" w:hAnsiTheme="majorHAnsi"/>
          <w:sz w:val="24"/>
          <w:szCs w:val="24"/>
        </w:rPr>
        <w:t>yona bağlı diğer spor dalları</w:t>
      </w:r>
    </w:p>
    <w:p w14:paraId="0EC9FE59" w14:textId="1B5F446D" w:rsidR="004B49F2" w:rsidRPr="00D421BB" w:rsidRDefault="004B49F2" w:rsidP="001B2F9C">
      <w:pPr>
        <w:pStyle w:val="AralkYok"/>
        <w:jc w:val="both"/>
        <w:rPr>
          <w:rFonts w:asciiTheme="majorHAnsi" w:hAnsiTheme="majorHAnsi" w:cs="Arial"/>
          <w:b/>
          <w:sz w:val="24"/>
          <w:szCs w:val="24"/>
        </w:rPr>
      </w:pPr>
      <w:r w:rsidRPr="00D421BB">
        <w:rPr>
          <w:rFonts w:asciiTheme="majorHAnsi" w:hAnsiTheme="majorHAnsi" w:cs="Arial"/>
          <w:b/>
          <w:sz w:val="24"/>
          <w:szCs w:val="24"/>
        </w:rPr>
        <w:t>Temsilci:</w:t>
      </w:r>
    </w:p>
    <w:p w14:paraId="7E3EC948" w14:textId="0A5D748F" w:rsidR="004B49F2" w:rsidRPr="00D421BB" w:rsidRDefault="004B49F2"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Federasyon faaliyetleri kapsamında ilgili tüzel kişileri, kamu kurum ve kuruluşlarını, spor </w:t>
      </w:r>
      <w:r w:rsidR="00292545">
        <w:rPr>
          <w:rFonts w:asciiTheme="majorHAnsi" w:hAnsiTheme="majorHAnsi" w:cs="Arial"/>
          <w:sz w:val="24"/>
          <w:szCs w:val="24"/>
        </w:rPr>
        <w:t>kulüplerini temsil eden kişiler</w:t>
      </w:r>
    </w:p>
    <w:p w14:paraId="5FC82CE5" w14:textId="77777777" w:rsidR="00A41DAB" w:rsidRDefault="00A41DAB" w:rsidP="001B2F9C">
      <w:pPr>
        <w:pStyle w:val="AralkYok"/>
        <w:jc w:val="both"/>
        <w:rPr>
          <w:rFonts w:asciiTheme="majorHAnsi" w:hAnsiTheme="majorHAnsi" w:cs="Arial"/>
          <w:b/>
          <w:bCs/>
          <w:sz w:val="24"/>
          <w:szCs w:val="24"/>
        </w:rPr>
      </w:pPr>
      <w:r w:rsidRPr="00A41DAB">
        <w:rPr>
          <w:rFonts w:asciiTheme="majorHAnsi" w:hAnsiTheme="majorHAnsi" w:cs="Arial"/>
          <w:b/>
          <w:bCs/>
          <w:sz w:val="24"/>
          <w:szCs w:val="24"/>
        </w:rPr>
        <w:t xml:space="preserve">Uluslararası Federasyonlar: </w:t>
      </w:r>
    </w:p>
    <w:p w14:paraId="11236842" w14:textId="34B97BDC" w:rsidR="00A41DAB" w:rsidRPr="00A41DAB" w:rsidRDefault="00A41DAB" w:rsidP="001B2F9C">
      <w:pPr>
        <w:pStyle w:val="AralkYok"/>
        <w:jc w:val="both"/>
        <w:rPr>
          <w:rFonts w:asciiTheme="majorHAnsi" w:hAnsiTheme="majorHAnsi" w:cs="Arial"/>
          <w:bCs/>
          <w:sz w:val="24"/>
          <w:szCs w:val="24"/>
        </w:rPr>
      </w:pPr>
      <w:r w:rsidRPr="00A41DAB">
        <w:rPr>
          <w:rFonts w:asciiTheme="majorHAnsi" w:hAnsiTheme="majorHAnsi" w:cs="Arial"/>
          <w:bCs/>
          <w:sz w:val="24"/>
          <w:szCs w:val="24"/>
        </w:rPr>
        <w:t>Federasyonun üyesi old</w:t>
      </w:r>
      <w:r w:rsidR="00292545">
        <w:rPr>
          <w:rFonts w:asciiTheme="majorHAnsi" w:hAnsiTheme="majorHAnsi" w:cs="Arial"/>
          <w:bCs/>
          <w:sz w:val="24"/>
          <w:szCs w:val="24"/>
        </w:rPr>
        <w:t>uğu uluslararası federasyonları</w:t>
      </w:r>
    </w:p>
    <w:p w14:paraId="1F1468BA" w14:textId="1270EC3C" w:rsidR="00D33F00" w:rsidRDefault="00D33F00" w:rsidP="001B2F9C">
      <w:pPr>
        <w:pStyle w:val="AralkYok"/>
        <w:jc w:val="both"/>
        <w:rPr>
          <w:rFonts w:asciiTheme="majorHAnsi" w:hAnsiTheme="majorHAnsi" w:cs="Arial"/>
          <w:b/>
          <w:bCs/>
          <w:sz w:val="24"/>
          <w:szCs w:val="24"/>
        </w:rPr>
      </w:pPr>
      <w:r w:rsidRPr="00D421BB">
        <w:rPr>
          <w:rFonts w:asciiTheme="majorHAnsi" w:hAnsiTheme="majorHAnsi" w:cs="Arial"/>
          <w:b/>
          <w:bCs/>
          <w:sz w:val="24"/>
          <w:szCs w:val="24"/>
        </w:rPr>
        <w:t xml:space="preserve">Ürün veya Hizmet Alan Kişiler: </w:t>
      </w:r>
    </w:p>
    <w:p w14:paraId="53D821D2" w14:textId="3DFFE5C7" w:rsidR="003A3BBC" w:rsidRDefault="003A3BBC" w:rsidP="003A3BBC">
      <w:pPr>
        <w:pStyle w:val="AralkYok"/>
        <w:jc w:val="both"/>
        <w:rPr>
          <w:rFonts w:asciiTheme="majorHAnsi" w:hAnsiTheme="majorHAnsi"/>
          <w:sz w:val="24"/>
          <w:szCs w:val="24"/>
        </w:rPr>
      </w:pPr>
      <w:r>
        <w:rPr>
          <w:rFonts w:asciiTheme="majorHAnsi" w:hAnsiTheme="majorHAnsi"/>
          <w:sz w:val="24"/>
          <w:szCs w:val="24"/>
        </w:rPr>
        <w:t xml:space="preserve">Federasyon </w:t>
      </w:r>
      <w:r w:rsidR="00C13A81" w:rsidRPr="00450DCF">
        <w:rPr>
          <w:rFonts w:asciiTheme="majorHAnsi" w:hAnsiTheme="majorHAnsi"/>
          <w:sz w:val="24"/>
          <w:szCs w:val="24"/>
        </w:rPr>
        <w:t>genel kurulu ile yönetim, denetleme ve disiplin kurullarını</w:t>
      </w:r>
      <w:r w:rsidR="00C13A81">
        <w:rPr>
          <w:rFonts w:asciiTheme="majorHAnsi" w:hAnsiTheme="majorHAnsi"/>
          <w:sz w:val="24"/>
          <w:szCs w:val="24"/>
        </w:rPr>
        <w:t>n</w:t>
      </w:r>
      <w:r w:rsidR="00C13A81" w:rsidRPr="00450DCF">
        <w:rPr>
          <w:rFonts w:asciiTheme="majorHAnsi" w:hAnsiTheme="majorHAnsi"/>
          <w:sz w:val="24"/>
          <w:szCs w:val="24"/>
        </w:rPr>
        <w:t xml:space="preserve"> </w:t>
      </w:r>
      <w:proofErr w:type="gramStart"/>
      <w:r w:rsidR="00C13A81" w:rsidRPr="00450DCF">
        <w:rPr>
          <w:rFonts w:asciiTheme="majorHAnsi" w:hAnsiTheme="majorHAnsi"/>
          <w:sz w:val="24"/>
          <w:szCs w:val="24"/>
        </w:rPr>
        <w:t>badminton</w:t>
      </w:r>
      <w:proofErr w:type="gramEnd"/>
      <w:r w:rsidR="00C13A81" w:rsidRPr="00450DCF">
        <w:rPr>
          <w:rFonts w:asciiTheme="majorHAnsi" w:hAnsiTheme="majorHAnsi"/>
          <w:sz w:val="24"/>
          <w:szCs w:val="24"/>
        </w:rPr>
        <w:t xml:space="preserve"> branşında faaliyet gösteren</w:t>
      </w:r>
      <w:r w:rsidR="00C13A81" w:rsidRPr="00EC4EC3">
        <w:rPr>
          <w:rFonts w:asciiTheme="majorHAnsi" w:hAnsiTheme="majorHAnsi"/>
          <w:sz w:val="24"/>
          <w:szCs w:val="24"/>
        </w:rPr>
        <w:t xml:space="preserve"> </w:t>
      </w:r>
      <w:r w:rsidRPr="00EC4EC3">
        <w:rPr>
          <w:rFonts w:asciiTheme="majorHAnsi" w:hAnsiTheme="majorHAnsi"/>
          <w:sz w:val="24"/>
          <w:szCs w:val="24"/>
        </w:rPr>
        <w:t>spor kulüplerini ve ilgili diğer kuruluşları</w:t>
      </w:r>
      <w:r>
        <w:rPr>
          <w:rFonts w:asciiTheme="majorHAnsi" w:hAnsiTheme="majorHAnsi"/>
          <w:sz w:val="24"/>
          <w:szCs w:val="24"/>
        </w:rPr>
        <w:t>n üyeleri ve temsilcileri</w:t>
      </w:r>
      <w:r w:rsidRPr="00EC4EC3">
        <w:rPr>
          <w:rFonts w:asciiTheme="majorHAnsi" w:hAnsiTheme="majorHAnsi"/>
          <w:sz w:val="24"/>
          <w:szCs w:val="24"/>
        </w:rPr>
        <w:t>, sporcu, antrenör, teknik direktör, hake</w:t>
      </w:r>
      <w:r>
        <w:rPr>
          <w:rFonts w:asciiTheme="majorHAnsi" w:hAnsiTheme="majorHAnsi"/>
          <w:sz w:val="24"/>
          <w:szCs w:val="24"/>
        </w:rPr>
        <w:t xml:space="preserve">m, menajer, gözlemci, yönetici, </w:t>
      </w:r>
      <w:r w:rsidRPr="00EC4EC3">
        <w:rPr>
          <w:rFonts w:asciiTheme="majorHAnsi" w:hAnsiTheme="majorHAnsi"/>
          <w:sz w:val="24"/>
          <w:szCs w:val="24"/>
        </w:rPr>
        <w:t xml:space="preserve">temsilci ve benzeri spor elemanları </w:t>
      </w:r>
      <w:r w:rsidRPr="00D421BB">
        <w:rPr>
          <w:rFonts w:asciiTheme="majorHAnsi" w:hAnsiTheme="majorHAnsi"/>
          <w:sz w:val="24"/>
          <w:szCs w:val="24"/>
        </w:rPr>
        <w:t>olmak üzere ve ür</w:t>
      </w:r>
      <w:r w:rsidR="00292545">
        <w:rPr>
          <w:rFonts w:asciiTheme="majorHAnsi" w:hAnsiTheme="majorHAnsi"/>
          <w:sz w:val="24"/>
          <w:szCs w:val="24"/>
        </w:rPr>
        <w:t>ün veya hizmet alan tüm kişiler</w:t>
      </w:r>
    </w:p>
    <w:p w14:paraId="09CD4CCB" w14:textId="269AE373" w:rsidR="001B2F9C" w:rsidRPr="00D421BB" w:rsidRDefault="001B2F9C" w:rsidP="001B2F9C">
      <w:pPr>
        <w:pStyle w:val="AralkYok"/>
        <w:jc w:val="both"/>
        <w:rPr>
          <w:rFonts w:asciiTheme="majorHAnsi" w:hAnsiTheme="majorHAnsi" w:cs="Arial"/>
          <w:b/>
          <w:bCs/>
          <w:sz w:val="24"/>
          <w:szCs w:val="24"/>
        </w:rPr>
      </w:pPr>
      <w:r w:rsidRPr="00D421BB">
        <w:rPr>
          <w:rFonts w:asciiTheme="majorHAnsi" w:hAnsiTheme="majorHAnsi" w:cs="Arial"/>
          <w:b/>
          <w:bCs/>
          <w:sz w:val="24"/>
          <w:szCs w:val="24"/>
        </w:rPr>
        <w:t>Veri İşleyen:</w:t>
      </w:r>
    </w:p>
    <w:p w14:paraId="2407AB44"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Veri sorumlusunun verdiği yetkiye dayanarak veri sorumlusu adına kişisel verileri işleyen gerçek veya tüzel kişi</w:t>
      </w:r>
    </w:p>
    <w:p w14:paraId="554206ED"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Veri Kayıt Sistemi:</w:t>
      </w:r>
    </w:p>
    <w:p w14:paraId="611086EA"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Kişisel verilerin belirli </w:t>
      </w:r>
      <w:proofErr w:type="gramStart"/>
      <w:r w:rsidRPr="00D421BB">
        <w:rPr>
          <w:rFonts w:asciiTheme="majorHAnsi" w:hAnsiTheme="majorHAnsi" w:cs="Arial"/>
          <w:sz w:val="24"/>
          <w:szCs w:val="24"/>
        </w:rPr>
        <w:t>kriterlere</w:t>
      </w:r>
      <w:proofErr w:type="gramEnd"/>
      <w:r w:rsidRPr="00D421BB">
        <w:rPr>
          <w:rFonts w:asciiTheme="majorHAnsi" w:hAnsiTheme="majorHAnsi" w:cs="Arial"/>
          <w:sz w:val="24"/>
          <w:szCs w:val="24"/>
        </w:rPr>
        <w:t xml:space="preserve"> göre yapılandırılarak işlendiği kayıt sistemi</w:t>
      </w:r>
    </w:p>
    <w:p w14:paraId="5214B086" w14:textId="556C7A32"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Veri Sorumlusu:</w:t>
      </w:r>
    </w:p>
    <w:p w14:paraId="7EC4E5A2"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verilerin işleme amaçlarını ve vasıtalarını belirleyen, veri kayıt sisteminin kurulmasında ve yönetilmesinden sorumlu gerçek veya tüzel kişi</w:t>
      </w:r>
    </w:p>
    <w:p w14:paraId="62AA79B3" w14:textId="08D82EFD"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Veri Sorumluları Sicil Bilgi Sistemi:</w:t>
      </w:r>
    </w:p>
    <w:p w14:paraId="410BBFFD" w14:textId="53025AB3"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Veri sorumlularının Sicile başvuruda ve Sicile ilişkin ilgili diğer işlemlerde kullanacakları, internet üzerinden erişilebilen, Başkanlık tarafından oluşturulan ve yönetil</w:t>
      </w:r>
      <w:r w:rsidR="00292545">
        <w:rPr>
          <w:rFonts w:asciiTheme="majorHAnsi" w:hAnsiTheme="majorHAnsi" w:cs="Arial"/>
          <w:sz w:val="24"/>
          <w:szCs w:val="24"/>
        </w:rPr>
        <w:t>en bilişim sistemi</w:t>
      </w:r>
    </w:p>
    <w:p w14:paraId="7AD11F54" w14:textId="1D34BAA6"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VERBİS:</w:t>
      </w:r>
    </w:p>
    <w:p w14:paraId="43ABD23A"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Veri Sorumluları Sicil Bilgi Sistemi</w:t>
      </w:r>
    </w:p>
    <w:p w14:paraId="31ACC686" w14:textId="58576D7E"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Yönetmelik:</w:t>
      </w:r>
    </w:p>
    <w:p w14:paraId="4C48D926"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28 Ekim 2017 tarihli Resmi Gazetede yayımlanan Kişisel Verilerin Silinmesi, Yok Edilmesi veya Anonim Hale Getirilmesi Hakkında Yönetmelik</w:t>
      </w:r>
    </w:p>
    <w:p w14:paraId="21BF51CF" w14:textId="77777777" w:rsidR="001B2F9C" w:rsidRPr="00D421BB" w:rsidRDefault="001B2F9C" w:rsidP="001B2F9C">
      <w:pPr>
        <w:pStyle w:val="AralkYok"/>
        <w:jc w:val="both"/>
        <w:rPr>
          <w:rFonts w:asciiTheme="majorHAnsi" w:hAnsiTheme="majorHAnsi" w:cs="Arial"/>
          <w:sz w:val="24"/>
          <w:szCs w:val="24"/>
        </w:rPr>
      </w:pPr>
    </w:p>
    <w:p w14:paraId="43B24538"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5.SORUMLULUK VE GÖREV DAĞILIMI</w:t>
      </w:r>
    </w:p>
    <w:p w14:paraId="29165913" w14:textId="77777777" w:rsidR="001B2F9C" w:rsidRPr="00D421BB" w:rsidRDefault="001B2F9C" w:rsidP="001B2F9C">
      <w:pPr>
        <w:pStyle w:val="AralkYok"/>
        <w:jc w:val="both"/>
        <w:rPr>
          <w:rFonts w:asciiTheme="majorHAnsi" w:hAnsiTheme="majorHAnsi" w:cs="Arial"/>
          <w:sz w:val="24"/>
          <w:szCs w:val="24"/>
        </w:rPr>
      </w:pPr>
    </w:p>
    <w:p w14:paraId="7491273E" w14:textId="3C3AB436" w:rsidR="00B17938"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6698 sayılı KVK</w:t>
      </w:r>
      <w:r w:rsidR="008E59B2">
        <w:rPr>
          <w:rFonts w:asciiTheme="majorHAnsi" w:hAnsiTheme="majorHAnsi" w:cs="Arial"/>
          <w:sz w:val="24"/>
          <w:szCs w:val="24"/>
        </w:rPr>
        <w:t xml:space="preserve">K </w:t>
      </w:r>
      <w:r w:rsidRPr="00D421BB">
        <w:rPr>
          <w:rFonts w:asciiTheme="majorHAnsi" w:hAnsiTheme="majorHAnsi" w:cs="Arial"/>
          <w:sz w:val="24"/>
          <w:szCs w:val="24"/>
        </w:rPr>
        <w:t xml:space="preserve">ve ilgili mevzuat uyarınca, kişisel verilerin korunması mevzuatına uygunluğun sağlanması, muhafazası ve sürdürülmesi kapsamında, </w:t>
      </w:r>
      <w:r w:rsidR="008A1E71" w:rsidRPr="00D421BB">
        <w:rPr>
          <w:rFonts w:asciiTheme="majorHAnsi" w:hAnsiTheme="majorHAnsi" w:cs="Arial"/>
          <w:sz w:val="24"/>
          <w:szCs w:val="24"/>
        </w:rPr>
        <w:t>Federasyonumuz</w:t>
      </w:r>
      <w:r w:rsidR="00731347" w:rsidRPr="00D421BB">
        <w:rPr>
          <w:rFonts w:asciiTheme="majorHAnsi" w:hAnsiTheme="majorHAnsi" w:cs="Arial"/>
          <w:sz w:val="24"/>
          <w:szCs w:val="24"/>
        </w:rPr>
        <w:t xml:space="preserve"> </w:t>
      </w:r>
      <w:r w:rsidRPr="00D421BB">
        <w:rPr>
          <w:rFonts w:asciiTheme="majorHAnsi" w:hAnsiTheme="majorHAnsi" w:cs="Arial"/>
          <w:sz w:val="24"/>
          <w:szCs w:val="24"/>
        </w:rPr>
        <w:t>bünyesinde gerekli koordinasyonu sağlamak amacıyla</w:t>
      </w:r>
      <w:r w:rsidR="00731347" w:rsidRPr="00D421BB">
        <w:rPr>
          <w:rFonts w:asciiTheme="majorHAnsi" w:hAnsiTheme="majorHAnsi" w:cs="Arial"/>
          <w:sz w:val="24"/>
          <w:szCs w:val="24"/>
        </w:rPr>
        <w:t xml:space="preserve"> </w:t>
      </w:r>
      <w:r w:rsidR="00731347" w:rsidRPr="00D421BB">
        <w:rPr>
          <w:rFonts w:asciiTheme="majorHAnsi" w:hAnsiTheme="majorHAnsi"/>
          <w:sz w:val="24"/>
          <w:szCs w:val="24"/>
        </w:rPr>
        <w:t xml:space="preserve">Koordinasyon Sağlayacak Üst Düzey Yönetici ve </w:t>
      </w:r>
      <w:r w:rsidRPr="00D421BB">
        <w:rPr>
          <w:rFonts w:asciiTheme="majorHAnsi" w:hAnsiTheme="majorHAnsi" w:cs="Arial"/>
          <w:sz w:val="24"/>
          <w:szCs w:val="24"/>
        </w:rPr>
        <w:t>Veri İrtibat Kişisi belirlenmiş, görev ve sorumlulukları tanımlanarak gerekli kararlar alın</w:t>
      </w:r>
      <w:r w:rsidR="009F3810" w:rsidRPr="00D421BB">
        <w:rPr>
          <w:rFonts w:asciiTheme="majorHAnsi" w:hAnsiTheme="majorHAnsi" w:cs="Arial"/>
          <w:sz w:val="24"/>
          <w:szCs w:val="24"/>
        </w:rPr>
        <w:t>mış</w:t>
      </w:r>
      <w:r w:rsidRPr="00D421BB">
        <w:rPr>
          <w:rFonts w:asciiTheme="majorHAnsi" w:hAnsiTheme="majorHAnsi" w:cs="Arial"/>
          <w:sz w:val="24"/>
          <w:szCs w:val="24"/>
        </w:rPr>
        <w:t xml:space="preserve">, ilgililere tebliğ edilmiştir. </w:t>
      </w:r>
      <w:proofErr w:type="gramStart"/>
      <w:r w:rsidRPr="00D421BB">
        <w:rPr>
          <w:rFonts w:asciiTheme="majorHAnsi" w:hAnsiTheme="majorHAnsi" w:cs="Arial"/>
          <w:sz w:val="24"/>
          <w:szCs w:val="24"/>
        </w:rPr>
        <w:t xml:space="preserve">İşbu Politika kapsamında alınan teknik ve idari tedbirlerin gerektiği şekilde uygulanması, ilgili birim çalışanlarının eğitimi ve farkındalığının arttırılması, denetimi ile kişisel verilerin hukuka aykırı olarak işlenmesinin, erişilmesinin önlenmesi ve kişisel verilerin hukuka </w:t>
      </w:r>
      <w:r w:rsidRPr="00B17938">
        <w:rPr>
          <w:rFonts w:asciiTheme="majorHAnsi" w:hAnsiTheme="majorHAnsi" w:cs="Arial"/>
          <w:sz w:val="24"/>
          <w:szCs w:val="24"/>
        </w:rPr>
        <w:lastRenderedPageBreak/>
        <w:t xml:space="preserve">uygun saklanmasının sağlanması amacıyla, kişisel veri işlenen tüm ortamlarda veri güvenliğini sağlamaya yönelik teknik ve idari tedbirler veri irtibat kişisi ve </w:t>
      </w:r>
      <w:r w:rsidR="008A1E71" w:rsidRPr="00B17938">
        <w:rPr>
          <w:rFonts w:asciiTheme="majorHAnsi" w:hAnsiTheme="majorHAnsi" w:cs="Arial"/>
          <w:sz w:val="24"/>
          <w:szCs w:val="24"/>
        </w:rPr>
        <w:t>Federasyonumuz</w:t>
      </w:r>
      <w:r w:rsidR="006D7D83" w:rsidRPr="00B17938">
        <w:rPr>
          <w:rFonts w:asciiTheme="majorHAnsi" w:hAnsiTheme="majorHAnsi" w:cs="Arial"/>
          <w:sz w:val="24"/>
          <w:szCs w:val="24"/>
        </w:rPr>
        <w:t xml:space="preserve"> yetkili birimlerince </w:t>
      </w:r>
      <w:r w:rsidRPr="00B17938">
        <w:rPr>
          <w:rFonts w:asciiTheme="majorHAnsi" w:hAnsiTheme="majorHAnsi" w:cs="Arial"/>
          <w:sz w:val="24"/>
          <w:szCs w:val="24"/>
        </w:rPr>
        <w:t>yerine getirilmektedir.</w:t>
      </w:r>
      <w:r w:rsidR="00B17938" w:rsidRPr="00B17938">
        <w:rPr>
          <w:rFonts w:asciiTheme="majorHAnsi" w:hAnsiTheme="majorHAnsi" w:cs="Arial"/>
          <w:sz w:val="24"/>
          <w:szCs w:val="24"/>
        </w:rPr>
        <w:t xml:space="preserve"> </w:t>
      </w:r>
      <w:proofErr w:type="gramEnd"/>
    </w:p>
    <w:p w14:paraId="24258AF9" w14:textId="77777777" w:rsidR="00704E96" w:rsidRDefault="00704E96" w:rsidP="001B2F9C">
      <w:pPr>
        <w:pStyle w:val="AralkYok"/>
        <w:jc w:val="both"/>
        <w:rPr>
          <w:rFonts w:asciiTheme="majorHAnsi" w:hAnsiTheme="majorHAnsi" w:cs="Arial"/>
          <w:b/>
          <w:sz w:val="24"/>
          <w:szCs w:val="24"/>
        </w:rPr>
      </w:pPr>
    </w:p>
    <w:p w14:paraId="5ED6472A" w14:textId="3EF3A59F"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6.KİŞİSEL VERİLERİN KAYDEDİLDİĞİ ORTAMLAR </w:t>
      </w:r>
    </w:p>
    <w:p w14:paraId="5D75085F" w14:textId="77777777" w:rsidR="001B2F9C" w:rsidRPr="00D421BB" w:rsidRDefault="001B2F9C" w:rsidP="001B2F9C">
      <w:pPr>
        <w:pStyle w:val="AralkYok"/>
        <w:jc w:val="both"/>
        <w:rPr>
          <w:rFonts w:asciiTheme="majorHAnsi" w:hAnsiTheme="majorHAnsi" w:cs="Arial"/>
          <w:sz w:val="24"/>
          <w:szCs w:val="24"/>
        </w:rPr>
      </w:pPr>
    </w:p>
    <w:p w14:paraId="03220817" w14:textId="6422E587" w:rsidR="00091F84" w:rsidRPr="00D421BB" w:rsidRDefault="00650272" w:rsidP="001B2F9C">
      <w:pPr>
        <w:pStyle w:val="AralkYok"/>
        <w:jc w:val="both"/>
        <w:rPr>
          <w:rFonts w:asciiTheme="majorHAnsi" w:hAnsiTheme="majorHAnsi" w:cs="Arial"/>
          <w:sz w:val="24"/>
          <w:szCs w:val="24"/>
        </w:rPr>
      </w:pPr>
      <w:r w:rsidRPr="00D421BB">
        <w:rPr>
          <w:rFonts w:asciiTheme="majorHAnsi" w:hAnsiTheme="majorHAnsi"/>
          <w:color w:val="000000"/>
          <w:sz w:val="24"/>
          <w:szCs w:val="24"/>
        </w:rPr>
        <w:t xml:space="preserve">Kamu kurumu niteliğindeki </w:t>
      </w:r>
      <w:r w:rsidR="00C73EBB">
        <w:rPr>
          <w:rFonts w:asciiTheme="majorHAnsi" w:hAnsiTheme="majorHAnsi" w:cstheme="minorHAnsi"/>
          <w:sz w:val="24"/>
          <w:szCs w:val="24"/>
        </w:rPr>
        <w:t xml:space="preserve">Türkiye Badminton Federasyonu </w:t>
      </w:r>
      <w:r w:rsidR="00965BC2" w:rsidRPr="006D3DE2">
        <w:rPr>
          <w:rFonts w:asciiTheme="majorHAnsi" w:eastAsia="Times New Roman" w:hAnsiTheme="majorHAnsi" w:cstheme="minorHAnsi"/>
          <w:bCs/>
          <w:sz w:val="24"/>
          <w:szCs w:val="24"/>
        </w:rPr>
        <w:t xml:space="preserve"> </w:t>
      </w:r>
      <w:r w:rsidR="00965BC2" w:rsidRPr="00D421BB">
        <w:rPr>
          <w:rFonts w:asciiTheme="majorHAnsi" w:eastAsia="Times New Roman" w:hAnsiTheme="majorHAnsi" w:cstheme="minorHAnsi"/>
          <w:bCs/>
          <w:sz w:val="24"/>
          <w:szCs w:val="24"/>
        </w:rPr>
        <w:t>(“</w:t>
      </w:r>
      <w:r w:rsidR="00965BC2">
        <w:rPr>
          <w:rFonts w:asciiTheme="majorHAnsi" w:eastAsia="Times New Roman" w:hAnsiTheme="majorHAnsi" w:cstheme="minorHAnsi"/>
          <w:bCs/>
          <w:sz w:val="24"/>
          <w:szCs w:val="24"/>
        </w:rPr>
        <w:t>T</w:t>
      </w:r>
      <w:r w:rsidR="00C73EBB">
        <w:rPr>
          <w:rFonts w:asciiTheme="majorHAnsi" w:eastAsia="Times New Roman" w:hAnsiTheme="majorHAnsi" w:cstheme="minorHAnsi"/>
          <w:bCs/>
          <w:sz w:val="24"/>
          <w:szCs w:val="24"/>
        </w:rPr>
        <w:t>B</w:t>
      </w:r>
      <w:r w:rsidR="00965BC2">
        <w:rPr>
          <w:rFonts w:asciiTheme="majorHAnsi" w:eastAsia="Times New Roman" w:hAnsiTheme="majorHAnsi" w:cstheme="minorHAnsi"/>
          <w:bCs/>
          <w:sz w:val="24"/>
          <w:szCs w:val="24"/>
        </w:rPr>
        <w:t>F/</w:t>
      </w:r>
      <w:r w:rsidR="00965BC2" w:rsidRPr="00D421BB">
        <w:rPr>
          <w:rFonts w:asciiTheme="majorHAnsi" w:eastAsia="Times New Roman" w:hAnsiTheme="majorHAnsi" w:cstheme="minorHAnsi"/>
          <w:bCs/>
          <w:sz w:val="24"/>
          <w:szCs w:val="24"/>
        </w:rPr>
        <w:t>Veri Sorumlusu”)</w:t>
      </w:r>
      <w:r w:rsidR="00A42664">
        <w:rPr>
          <w:rFonts w:asciiTheme="majorHAnsi" w:eastAsia="Times New Roman" w:hAnsiTheme="majorHAnsi" w:cstheme="minorHAnsi"/>
          <w:bCs/>
          <w:sz w:val="24"/>
          <w:szCs w:val="24"/>
        </w:rPr>
        <w:t xml:space="preserve"> </w:t>
      </w:r>
      <w:r w:rsidRPr="00D421BB">
        <w:rPr>
          <w:rFonts w:asciiTheme="majorHAnsi" w:hAnsiTheme="majorHAnsi" w:cs="Arial"/>
          <w:sz w:val="24"/>
          <w:szCs w:val="24"/>
        </w:rPr>
        <w:t xml:space="preserve">olarak veri sorumlusu sıfatıyla </w:t>
      </w:r>
      <w:r w:rsidR="00DA755D" w:rsidRPr="00D421BB">
        <w:rPr>
          <w:rFonts w:asciiTheme="majorHAnsi" w:hAnsiTheme="majorHAnsi" w:cs="Arial"/>
          <w:sz w:val="24"/>
          <w:szCs w:val="24"/>
        </w:rPr>
        <w:t xml:space="preserve">işlenen, </w:t>
      </w:r>
      <w:r w:rsidR="001B2F9C" w:rsidRPr="00D421BB">
        <w:rPr>
          <w:rFonts w:asciiTheme="majorHAnsi" w:hAnsiTheme="majorHAnsi" w:cs="Arial"/>
          <w:sz w:val="24"/>
          <w:szCs w:val="24"/>
        </w:rPr>
        <w:t>tutulan kişisel veriler</w:t>
      </w:r>
      <w:r w:rsidR="00DA755D" w:rsidRPr="00D421BB">
        <w:rPr>
          <w:rFonts w:asciiTheme="majorHAnsi" w:hAnsiTheme="majorHAnsi" w:cs="Arial"/>
          <w:sz w:val="24"/>
          <w:szCs w:val="24"/>
        </w:rPr>
        <w:t>;</w:t>
      </w:r>
    </w:p>
    <w:p w14:paraId="51C6561B" w14:textId="77777777" w:rsidR="00F201C7" w:rsidRPr="00D421BB" w:rsidRDefault="00F201C7" w:rsidP="001B2F9C">
      <w:pPr>
        <w:pStyle w:val="AralkYok"/>
        <w:jc w:val="both"/>
        <w:rPr>
          <w:rFonts w:asciiTheme="majorHAnsi" w:hAnsiTheme="majorHAnsi" w:cs="Arial"/>
          <w:sz w:val="24"/>
          <w:szCs w:val="24"/>
        </w:rPr>
      </w:pPr>
    </w:p>
    <w:p w14:paraId="6DCF16DA" w14:textId="48ED0213" w:rsidR="001B2F9C" w:rsidRPr="00D421BB" w:rsidRDefault="00091F84" w:rsidP="001B2F9C">
      <w:pPr>
        <w:pStyle w:val="AralkYok"/>
        <w:jc w:val="both"/>
        <w:rPr>
          <w:rFonts w:asciiTheme="majorHAnsi" w:hAnsiTheme="majorHAnsi" w:cs="Arial"/>
          <w:sz w:val="24"/>
          <w:szCs w:val="24"/>
        </w:rPr>
      </w:pPr>
      <w:r w:rsidRPr="00D421BB">
        <w:rPr>
          <w:rFonts w:asciiTheme="majorHAnsi" w:hAnsiTheme="majorHAnsi" w:cs="Arial"/>
          <w:sz w:val="24"/>
          <w:szCs w:val="24"/>
        </w:rPr>
        <w:t>K</w:t>
      </w:r>
      <w:r w:rsidR="00DA755D" w:rsidRPr="00D421BB">
        <w:rPr>
          <w:rFonts w:asciiTheme="majorHAnsi" w:hAnsiTheme="majorHAnsi" w:cs="Arial"/>
          <w:sz w:val="24"/>
          <w:szCs w:val="24"/>
        </w:rPr>
        <w:t>ullanılan Y</w:t>
      </w:r>
      <w:r w:rsidR="001B2F9C" w:rsidRPr="00D421BB">
        <w:rPr>
          <w:rFonts w:asciiTheme="majorHAnsi" w:hAnsiTheme="majorHAnsi" w:cs="Arial"/>
          <w:sz w:val="24"/>
          <w:szCs w:val="24"/>
        </w:rPr>
        <w:t>azılımlar</w:t>
      </w:r>
      <w:r w:rsidR="00DA755D" w:rsidRPr="00D421BB">
        <w:rPr>
          <w:rFonts w:asciiTheme="majorHAnsi" w:hAnsiTheme="majorHAnsi" w:cs="Arial"/>
          <w:sz w:val="24"/>
          <w:szCs w:val="24"/>
        </w:rPr>
        <w:t xml:space="preserve"> (ofis yazılımları, portal, </w:t>
      </w:r>
      <w:r w:rsidR="0022399E">
        <w:rPr>
          <w:rFonts w:asciiTheme="majorHAnsi" w:hAnsiTheme="majorHAnsi" w:cs="Arial"/>
          <w:sz w:val="24"/>
          <w:szCs w:val="24"/>
        </w:rPr>
        <w:t xml:space="preserve">BELGENET, Bakanlık Spor Bilgi Sistemi, </w:t>
      </w:r>
      <w:r w:rsidR="00C949E7">
        <w:rPr>
          <w:rFonts w:asciiTheme="majorHAnsi" w:hAnsiTheme="majorHAnsi" w:cs="Arial"/>
          <w:sz w:val="24"/>
          <w:szCs w:val="24"/>
        </w:rPr>
        <w:t>T</w:t>
      </w:r>
      <w:r w:rsidR="00F10D8F">
        <w:rPr>
          <w:rFonts w:asciiTheme="majorHAnsi" w:hAnsiTheme="majorHAnsi" w:cs="Arial"/>
          <w:sz w:val="24"/>
          <w:szCs w:val="24"/>
        </w:rPr>
        <w:t>B</w:t>
      </w:r>
      <w:r w:rsidR="00C949E7">
        <w:rPr>
          <w:rFonts w:asciiTheme="majorHAnsi" w:hAnsiTheme="majorHAnsi" w:cs="Arial"/>
          <w:sz w:val="24"/>
          <w:szCs w:val="24"/>
        </w:rPr>
        <w:t xml:space="preserve">F </w:t>
      </w:r>
      <w:r w:rsidR="00F10D8F">
        <w:rPr>
          <w:rFonts w:asciiTheme="majorHAnsi" w:hAnsiTheme="majorHAnsi" w:cs="Arial"/>
          <w:sz w:val="24"/>
          <w:szCs w:val="24"/>
        </w:rPr>
        <w:t xml:space="preserve">Spor </w:t>
      </w:r>
      <w:r w:rsidR="00A55678">
        <w:rPr>
          <w:rFonts w:asciiTheme="majorHAnsi" w:hAnsiTheme="majorHAnsi" w:cs="Arial"/>
          <w:sz w:val="24"/>
          <w:szCs w:val="24"/>
        </w:rPr>
        <w:t xml:space="preserve">Bilgi Sistemi, </w:t>
      </w:r>
      <w:r w:rsidR="00DA755D" w:rsidRPr="00D421BB">
        <w:rPr>
          <w:rFonts w:asciiTheme="majorHAnsi" w:hAnsiTheme="majorHAnsi" w:cs="Arial"/>
          <w:sz w:val="24"/>
          <w:szCs w:val="24"/>
        </w:rPr>
        <w:t>VERBİS gibi)</w:t>
      </w:r>
      <w:r w:rsidR="001B2F9C" w:rsidRPr="00D421BB">
        <w:rPr>
          <w:rFonts w:asciiTheme="majorHAnsi" w:hAnsiTheme="majorHAnsi" w:cs="Arial"/>
          <w:sz w:val="24"/>
          <w:szCs w:val="24"/>
        </w:rPr>
        <w:t>,</w:t>
      </w:r>
      <w:r w:rsidRPr="00D421BB">
        <w:rPr>
          <w:rFonts w:asciiTheme="majorHAnsi" w:hAnsiTheme="majorHAnsi" w:cs="Arial"/>
          <w:sz w:val="24"/>
          <w:szCs w:val="24"/>
        </w:rPr>
        <w:t xml:space="preserve"> </w:t>
      </w:r>
      <w:r w:rsidR="00DA755D" w:rsidRPr="00D421BB">
        <w:rPr>
          <w:rFonts w:asciiTheme="majorHAnsi" w:hAnsiTheme="majorHAnsi" w:cs="Arial"/>
          <w:sz w:val="24"/>
          <w:szCs w:val="24"/>
        </w:rPr>
        <w:t>Sunucular (Etki alanı, yedekleme, e-posta, veri</w:t>
      </w:r>
      <w:r w:rsidR="008A3D0F">
        <w:rPr>
          <w:rFonts w:asciiTheme="majorHAnsi" w:hAnsiTheme="majorHAnsi" w:cs="Arial"/>
          <w:sz w:val="24"/>
          <w:szCs w:val="24"/>
        </w:rPr>
        <w:t xml:space="preserve"> </w:t>
      </w:r>
      <w:r w:rsidR="00DA755D" w:rsidRPr="00D421BB">
        <w:rPr>
          <w:rFonts w:asciiTheme="majorHAnsi" w:hAnsiTheme="majorHAnsi" w:cs="Arial"/>
          <w:sz w:val="24"/>
          <w:szCs w:val="24"/>
        </w:rPr>
        <w:t>t</w:t>
      </w:r>
      <w:r w:rsidRPr="00D421BB">
        <w:rPr>
          <w:rFonts w:asciiTheme="majorHAnsi" w:hAnsiTheme="majorHAnsi" w:cs="Arial"/>
          <w:sz w:val="24"/>
          <w:szCs w:val="24"/>
        </w:rPr>
        <w:t xml:space="preserve">abanı, web, dosya paylaşım vb.), </w:t>
      </w:r>
      <w:r w:rsidR="00DA755D" w:rsidRPr="00D421BB">
        <w:rPr>
          <w:rFonts w:asciiTheme="majorHAnsi" w:hAnsiTheme="majorHAnsi" w:cs="Arial"/>
          <w:sz w:val="24"/>
          <w:szCs w:val="24"/>
        </w:rPr>
        <w:t>K</w:t>
      </w:r>
      <w:r w:rsidRPr="00D421BB">
        <w:rPr>
          <w:rFonts w:asciiTheme="majorHAnsi" w:hAnsiTheme="majorHAnsi" w:cs="Arial"/>
          <w:sz w:val="24"/>
          <w:szCs w:val="24"/>
        </w:rPr>
        <w:t xml:space="preserve">urumsal </w:t>
      </w:r>
      <w:r w:rsidR="00DA755D" w:rsidRPr="00D421BB">
        <w:rPr>
          <w:rFonts w:asciiTheme="majorHAnsi" w:hAnsiTheme="majorHAnsi" w:cs="Arial"/>
          <w:sz w:val="24"/>
          <w:szCs w:val="24"/>
        </w:rPr>
        <w:t>B</w:t>
      </w:r>
      <w:r w:rsidR="001B2F9C" w:rsidRPr="00D421BB">
        <w:rPr>
          <w:rFonts w:asciiTheme="majorHAnsi" w:hAnsiTheme="majorHAnsi" w:cs="Arial"/>
          <w:sz w:val="24"/>
          <w:szCs w:val="24"/>
        </w:rPr>
        <w:t>ilgisayarlar</w:t>
      </w:r>
      <w:r w:rsidR="00DA755D" w:rsidRPr="00D421BB">
        <w:rPr>
          <w:rFonts w:asciiTheme="majorHAnsi" w:hAnsiTheme="majorHAnsi" w:cs="Arial"/>
          <w:sz w:val="24"/>
          <w:szCs w:val="24"/>
        </w:rPr>
        <w:t xml:space="preserve"> (Masaüstü, dizüstü)</w:t>
      </w:r>
      <w:r w:rsidR="001B2F9C" w:rsidRPr="00D421BB">
        <w:rPr>
          <w:rFonts w:asciiTheme="majorHAnsi" w:hAnsiTheme="majorHAnsi" w:cs="Arial"/>
          <w:sz w:val="24"/>
          <w:szCs w:val="24"/>
        </w:rPr>
        <w:t>,</w:t>
      </w:r>
      <w:r w:rsidRPr="00D421BB">
        <w:rPr>
          <w:rFonts w:asciiTheme="majorHAnsi" w:hAnsiTheme="majorHAnsi" w:cs="Arial"/>
          <w:sz w:val="24"/>
          <w:szCs w:val="24"/>
        </w:rPr>
        <w:t xml:space="preserve"> </w:t>
      </w:r>
      <w:r w:rsidR="00DA755D" w:rsidRPr="00D421BB">
        <w:rPr>
          <w:rFonts w:asciiTheme="majorHAnsi" w:hAnsiTheme="majorHAnsi" w:cs="Arial"/>
          <w:sz w:val="24"/>
          <w:szCs w:val="24"/>
        </w:rPr>
        <w:t>Mobil Cihazlar (T</w:t>
      </w:r>
      <w:r w:rsidR="001B2F9C" w:rsidRPr="00D421BB">
        <w:rPr>
          <w:rFonts w:asciiTheme="majorHAnsi" w:hAnsiTheme="majorHAnsi" w:cs="Arial"/>
          <w:sz w:val="24"/>
          <w:szCs w:val="24"/>
        </w:rPr>
        <w:t xml:space="preserve">elefon, tablet </w:t>
      </w:r>
      <w:r w:rsidR="00DA755D" w:rsidRPr="00D421BB">
        <w:rPr>
          <w:rFonts w:asciiTheme="majorHAnsi" w:hAnsiTheme="majorHAnsi" w:cs="Arial"/>
          <w:sz w:val="24"/>
          <w:szCs w:val="24"/>
        </w:rPr>
        <w:t>vb.), Optik D</w:t>
      </w:r>
      <w:r w:rsidR="001B2F9C" w:rsidRPr="00D421BB">
        <w:rPr>
          <w:rFonts w:asciiTheme="majorHAnsi" w:hAnsiTheme="majorHAnsi" w:cs="Arial"/>
          <w:sz w:val="24"/>
          <w:szCs w:val="24"/>
        </w:rPr>
        <w:t>iskler</w:t>
      </w:r>
      <w:r w:rsidR="00DA755D" w:rsidRPr="00D421BB">
        <w:rPr>
          <w:rFonts w:asciiTheme="majorHAnsi" w:hAnsiTheme="majorHAnsi" w:cs="Arial"/>
          <w:sz w:val="24"/>
          <w:szCs w:val="24"/>
        </w:rPr>
        <w:t xml:space="preserve"> (CD, DVD vb.)</w:t>
      </w:r>
      <w:r w:rsidR="001B2F9C" w:rsidRPr="00D421BB">
        <w:rPr>
          <w:rFonts w:asciiTheme="majorHAnsi" w:hAnsiTheme="majorHAnsi" w:cs="Arial"/>
          <w:sz w:val="24"/>
          <w:szCs w:val="24"/>
        </w:rPr>
        <w:t>,</w:t>
      </w:r>
      <w:r w:rsidRPr="00D421BB">
        <w:rPr>
          <w:rFonts w:asciiTheme="majorHAnsi" w:hAnsiTheme="majorHAnsi" w:cs="Arial"/>
          <w:sz w:val="24"/>
          <w:szCs w:val="24"/>
        </w:rPr>
        <w:t xml:space="preserve"> </w:t>
      </w:r>
      <w:r w:rsidR="00DA755D" w:rsidRPr="00D421BB">
        <w:rPr>
          <w:rFonts w:asciiTheme="majorHAnsi" w:hAnsiTheme="majorHAnsi" w:cs="Arial"/>
          <w:sz w:val="24"/>
          <w:szCs w:val="24"/>
        </w:rPr>
        <w:t>Çıkarılabilir B</w:t>
      </w:r>
      <w:r w:rsidR="001B2F9C" w:rsidRPr="00D421BB">
        <w:rPr>
          <w:rFonts w:asciiTheme="majorHAnsi" w:hAnsiTheme="majorHAnsi" w:cs="Arial"/>
          <w:sz w:val="24"/>
          <w:szCs w:val="24"/>
        </w:rPr>
        <w:t>ellekler</w:t>
      </w:r>
      <w:r w:rsidR="00DA755D" w:rsidRPr="00D421BB">
        <w:rPr>
          <w:rFonts w:asciiTheme="majorHAnsi" w:hAnsiTheme="majorHAnsi" w:cs="Arial"/>
          <w:sz w:val="24"/>
          <w:szCs w:val="24"/>
        </w:rPr>
        <w:t xml:space="preserve"> (USB, hafıza kartları vb.), </w:t>
      </w:r>
      <w:r w:rsidR="00740BD1" w:rsidRPr="00D421BB">
        <w:rPr>
          <w:rFonts w:asciiTheme="majorHAnsi" w:hAnsiTheme="majorHAnsi" w:cs="Arial"/>
          <w:sz w:val="24"/>
          <w:szCs w:val="24"/>
        </w:rPr>
        <w:t xml:space="preserve">Bilgi Güvenliği Cihazları (Kullanılan güvenlik programları, </w:t>
      </w:r>
      <w:r w:rsidR="008A3D0F">
        <w:rPr>
          <w:rFonts w:asciiTheme="majorHAnsi" w:hAnsiTheme="majorHAnsi" w:cs="Arial"/>
          <w:sz w:val="24"/>
          <w:szCs w:val="24"/>
        </w:rPr>
        <w:t xml:space="preserve">günlük kayıt dosyası, </w:t>
      </w:r>
      <w:proofErr w:type="spellStart"/>
      <w:r w:rsidR="008A3D0F">
        <w:rPr>
          <w:rFonts w:asciiTheme="majorHAnsi" w:hAnsiTheme="majorHAnsi" w:cs="Arial"/>
          <w:sz w:val="24"/>
          <w:szCs w:val="24"/>
        </w:rPr>
        <w:t>a</w:t>
      </w:r>
      <w:r w:rsidR="00740BD1" w:rsidRPr="00D421BB">
        <w:rPr>
          <w:rFonts w:asciiTheme="majorHAnsi" w:hAnsiTheme="majorHAnsi" w:cs="Arial"/>
          <w:sz w:val="24"/>
          <w:szCs w:val="24"/>
        </w:rPr>
        <w:t>ntivirüs</w:t>
      </w:r>
      <w:proofErr w:type="spellEnd"/>
      <w:r w:rsidR="00740BD1" w:rsidRPr="00D421BB">
        <w:rPr>
          <w:rFonts w:asciiTheme="majorHAnsi" w:hAnsiTheme="majorHAnsi" w:cs="Arial"/>
          <w:sz w:val="24"/>
          <w:szCs w:val="24"/>
        </w:rPr>
        <w:t xml:space="preserve"> programları vb.)</w:t>
      </w:r>
      <w:r w:rsidRPr="00D421BB">
        <w:rPr>
          <w:rFonts w:asciiTheme="majorHAnsi" w:hAnsiTheme="majorHAnsi" w:cs="Arial"/>
          <w:sz w:val="24"/>
          <w:szCs w:val="24"/>
        </w:rPr>
        <w:t xml:space="preserve"> </w:t>
      </w:r>
      <w:r w:rsidR="00740BD1" w:rsidRPr="00D421BB">
        <w:rPr>
          <w:rFonts w:asciiTheme="majorHAnsi" w:hAnsiTheme="majorHAnsi" w:cs="Arial"/>
          <w:sz w:val="24"/>
          <w:szCs w:val="24"/>
        </w:rPr>
        <w:t xml:space="preserve">olmak üzere </w:t>
      </w:r>
      <w:r w:rsidR="001B2F9C" w:rsidRPr="00D421BB">
        <w:rPr>
          <w:rFonts w:asciiTheme="majorHAnsi" w:hAnsiTheme="majorHAnsi" w:cs="Arial"/>
          <w:b/>
          <w:sz w:val="24"/>
          <w:szCs w:val="24"/>
        </w:rPr>
        <w:t>elektronik ortamlarda</w:t>
      </w:r>
      <w:r w:rsidR="001B2F9C" w:rsidRPr="00D421BB">
        <w:rPr>
          <w:rFonts w:asciiTheme="majorHAnsi" w:hAnsiTheme="majorHAnsi" w:cs="Arial"/>
          <w:sz w:val="24"/>
          <w:szCs w:val="24"/>
        </w:rPr>
        <w:t xml:space="preserve"> ve </w:t>
      </w:r>
      <w:r w:rsidR="00740BD1" w:rsidRPr="00D421BB">
        <w:rPr>
          <w:rFonts w:asciiTheme="majorHAnsi" w:hAnsiTheme="majorHAnsi" w:cs="Arial"/>
          <w:sz w:val="24"/>
          <w:szCs w:val="24"/>
        </w:rPr>
        <w:t xml:space="preserve">fiziki dosya, belge </w:t>
      </w:r>
      <w:r w:rsidR="001B2F9C" w:rsidRPr="00D421BB">
        <w:rPr>
          <w:rFonts w:asciiTheme="majorHAnsi" w:hAnsiTheme="majorHAnsi" w:cs="Arial"/>
          <w:sz w:val="24"/>
          <w:szCs w:val="24"/>
        </w:rPr>
        <w:t>olarak tutulan kişisel veri</w:t>
      </w:r>
      <w:r w:rsidR="00740BD1" w:rsidRPr="00D421BB">
        <w:rPr>
          <w:rFonts w:asciiTheme="majorHAnsi" w:hAnsiTheme="majorHAnsi" w:cs="Arial"/>
          <w:sz w:val="24"/>
          <w:szCs w:val="24"/>
        </w:rPr>
        <w:t xml:space="preserve"> içeren </w:t>
      </w:r>
      <w:r w:rsidR="00407814" w:rsidRPr="00D421BB">
        <w:rPr>
          <w:rFonts w:asciiTheme="majorHAnsi" w:hAnsiTheme="majorHAnsi" w:cs="Arial"/>
          <w:sz w:val="24"/>
          <w:szCs w:val="24"/>
        </w:rPr>
        <w:t xml:space="preserve">basılı formlar, </w:t>
      </w:r>
      <w:r w:rsidR="004C373C">
        <w:rPr>
          <w:rFonts w:asciiTheme="majorHAnsi" w:hAnsiTheme="majorHAnsi" w:cs="Arial"/>
          <w:sz w:val="24"/>
          <w:szCs w:val="24"/>
        </w:rPr>
        <w:t xml:space="preserve">sporcu, </w:t>
      </w:r>
      <w:proofErr w:type="gramStart"/>
      <w:r w:rsidR="004C373C">
        <w:rPr>
          <w:rFonts w:asciiTheme="majorHAnsi" w:hAnsiTheme="majorHAnsi" w:cs="Arial"/>
          <w:sz w:val="24"/>
          <w:szCs w:val="24"/>
        </w:rPr>
        <w:t>antre</w:t>
      </w:r>
      <w:r w:rsidR="00002E55">
        <w:rPr>
          <w:rFonts w:asciiTheme="majorHAnsi" w:hAnsiTheme="majorHAnsi" w:cs="Arial"/>
          <w:sz w:val="24"/>
          <w:szCs w:val="24"/>
        </w:rPr>
        <w:t>nör</w:t>
      </w:r>
      <w:proofErr w:type="gramEnd"/>
      <w:r w:rsidR="00002E55">
        <w:rPr>
          <w:rFonts w:asciiTheme="majorHAnsi" w:hAnsiTheme="majorHAnsi" w:cs="Arial"/>
          <w:sz w:val="24"/>
          <w:szCs w:val="24"/>
        </w:rPr>
        <w:t xml:space="preserve">, hakem </w:t>
      </w:r>
      <w:r w:rsidR="00740BD1" w:rsidRPr="00D421BB">
        <w:rPr>
          <w:rFonts w:asciiTheme="majorHAnsi" w:hAnsiTheme="majorHAnsi" w:cs="Arial"/>
          <w:sz w:val="24"/>
          <w:szCs w:val="24"/>
        </w:rPr>
        <w:t>kayıt</w:t>
      </w:r>
      <w:r w:rsidR="00002E55">
        <w:rPr>
          <w:rFonts w:asciiTheme="majorHAnsi" w:hAnsiTheme="majorHAnsi" w:cs="Arial"/>
          <w:sz w:val="24"/>
          <w:szCs w:val="24"/>
        </w:rPr>
        <w:t xml:space="preserve"> bilgileri, </w:t>
      </w:r>
      <w:r w:rsidR="002D2194" w:rsidRPr="00D421BB">
        <w:rPr>
          <w:rFonts w:asciiTheme="majorHAnsi" w:hAnsiTheme="majorHAnsi" w:cs="Arial"/>
          <w:sz w:val="24"/>
          <w:szCs w:val="24"/>
        </w:rPr>
        <w:t xml:space="preserve">alınan </w:t>
      </w:r>
      <w:r w:rsidR="00740BD1" w:rsidRPr="00D421BB">
        <w:rPr>
          <w:rFonts w:asciiTheme="majorHAnsi" w:hAnsiTheme="majorHAnsi" w:cs="Arial"/>
          <w:sz w:val="24"/>
          <w:szCs w:val="24"/>
        </w:rPr>
        <w:t xml:space="preserve">dilekçeler, </w:t>
      </w:r>
      <w:r w:rsidR="002D2194" w:rsidRPr="00D421BB">
        <w:rPr>
          <w:rFonts w:asciiTheme="majorHAnsi" w:hAnsiTheme="majorHAnsi" w:cs="Arial"/>
          <w:sz w:val="24"/>
          <w:szCs w:val="24"/>
        </w:rPr>
        <w:t xml:space="preserve">başvuru evrakları, </w:t>
      </w:r>
      <w:r w:rsidR="001B2F9C" w:rsidRPr="00D421BB">
        <w:rPr>
          <w:rFonts w:asciiTheme="majorHAnsi" w:hAnsiTheme="majorHAnsi" w:cs="Arial"/>
          <w:sz w:val="24"/>
          <w:szCs w:val="24"/>
        </w:rPr>
        <w:t xml:space="preserve">üçüncü kişiler </w:t>
      </w:r>
      <w:r w:rsidR="003876F5" w:rsidRPr="00D421BB">
        <w:rPr>
          <w:rFonts w:asciiTheme="majorHAnsi" w:hAnsiTheme="majorHAnsi" w:cs="Arial"/>
          <w:sz w:val="24"/>
          <w:szCs w:val="24"/>
        </w:rPr>
        <w:t xml:space="preserve">ile </w:t>
      </w:r>
      <w:r w:rsidR="001B2F9C" w:rsidRPr="00D421BB">
        <w:rPr>
          <w:rFonts w:asciiTheme="majorHAnsi" w:hAnsiTheme="majorHAnsi" w:cs="Arial"/>
          <w:sz w:val="24"/>
          <w:szCs w:val="24"/>
        </w:rPr>
        <w:t>yapılan sözleşmeler, manuel veri kayıt sistemleri (</w:t>
      </w:r>
      <w:r w:rsidR="00740BD1" w:rsidRPr="00D421BB">
        <w:rPr>
          <w:rFonts w:asciiTheme="majorHAnsi" w:hAnsiTheme="majorHAnsi" w:cs="Arial"/>
          <w:sz w:val="24"/>
          <w:szCs w:val="24"/>
        </w:rPr>
        <w:t xml:space="preserve">tutulan karar defterleri, </w:t>
      </w:r>
      <w:r w:rsidR="001B2F9C" w:rsidRPr="00D421BB">
        <w:rPr>
          <w:rFonts w:asciiTheme="majorHAnsi" w:hAnsiTheme="majorHAnsi" w:cs="Arial"/>
          <w:sz w:val="24"/>
          <w:szCs w:val="24"/>
        </w:rPr>
        <w:t xml:space="preserve">anket formları, </w:t>
      </w:r>
      <w:r w:rsidR="00FF79AA" w:rsidRPr="00D421BB">
        <w:rPr>
          <w:rFonts w:asciiTheme="majorHAnsi" w:hAnsiTheme="majorHAnsi" w:cs="Arial"/>
          <w:sz w:val="24"/>
          <w:szCs w:val="24"/>
        </w:rPr>
        <w:t xml:space="preserve">talep formları ve dilekçeler, </w:t>
      </w:r>
      <w:r w:rsidR="001B2F9C" w:rsidRPr="00D421BB">
        <w:rPr>
          <w:rFonts w:asciiTheme="majorHAnsi" w:hAnsiTheme="majorHAnsi" w:cs="Arial"/>
          <w:sz w:val="24"/>
          <w:szCs w:val="24"/>
        </w:rPr>
        <w:t xml:space="preserve">yazılı, basılı, görsel ortamlarda tutulan kişisel veriler, birim dolapları, arşiv odaları) gibi </w:t>
      </w:r>
      <w:r w:rsidR="001B2F9C" w:rsidRPr="00D421BB">
        <w:rPr>
          <w:rFonts w:asciiTheme="majorHAnsi" w:hAnsiTheme="majorHAnsi" w:cs="Arial"/>
          <w:b/>
          <w:sz w:val="24"/>
          <w:szCs w:val="24"/>
        </w:rPr>
        <w:t>elektronik olmayan fiziksel ortamlarda</w:t>
      </w:r>
      <w:r w:rsidR="001B2F9C" w:rsidRPr="00D421BB">
        <w:rPr>
          <w:rFonts w:asciiTheme="majorHAnsi" w:hAnsiTheme="majorHAnsi" w:cs="Arial"/>
          <w:sz w:val="24"/>
          <w:szCs w:val="24"/>
        </w:rPr>
        <w:t xml:space="preserve"> kaydedilmektedir. </w:t>
      </w:r>
    </w:p>
    <w:p w14:paraId="3CAC8A14" w14:textId="77777777" w:rsidR="001B2F9C" w:rsidRPr="00D421BB" w:rsidRDefault="001B2F9C" w:rsidP="001B2F9C">
      <w:pPr>
        <w:pStyle w:val="AralkYok"/>
        <w:jc w:val="both"/>
        <w:rPr>
          <w:rFonts w:asciiTheme="majorHAnsi" w:hAnsiTheme="majorHAnsi" w:cs="Arial"/>
          <w:sz w:val="24"/>
          <w:szCs w:val="24"/>
        </w:rPr>
      </w:pPr>
    </w:p>
    <w:p w14:paraId="4239F5DC" w14:textId="5889D652" w:rsidR="001B2F9C" w:rsidRPr="00D421BB" w:rsidRDefault="00407814"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verileriniz</w:t>
      </w:r>
      <w:r w:rsidR="00091F84" w:rsidRPr="00D421BB">
        <w:rPr>
          <w:rFonts w:asciiTheme="majorHAnsi" w:hAnsiTheme="majorHAnsi" w:cs="Arial"/>
          <w:sz w:val="24"/>
          <w:szCs w:val="24"/>
        </w:rPr>
        <w:t xml:space="preserve">; </w:t>
      </w:r>
      <w:r w:rsidR="001B2F9C" w:rsidRPr="00D421BB">
        <w:rPr>
          <w:rFonts w:asciiTheme="majorHAnsi" w:hAnsiTheme="majorHAnsi" w:cs="Arial"/>
          <w:sz w:val="24"/>
          <w:szCs w:val="24"/>
        </w:rPr>
        <w:t xml:space="preserve">ilgili mevzuata, uluslararası veri güvenliği prensiplerine uygun olarak güvenli bir şekilde saklanmaktadır. Kişisel verileriniz, tamamen veya kısmen, otomatik olarak veyahut herhangi bir veri kayıt sisteminin parçası olmak kaydıyla otomatik olmayan yollarla elde edilerek, kaydedilerek, depolanarak, değiştirilerek, yeniden düzenlenerek, kişisel verileriniz üzerinde gerçekleştirilen her türlü işleme konu olarak </w:t>
      </w:r>
      <w:r w:rsidR="008A1E71" w:rsidRPr="00D421BB">
        <w:rPr>
          <w:rFonts w:asciiTheme="majorHAnsi" w:hAnsiTheme="majorHAnsi" w:cs="Arial"/>
          <w:sz w:val="24"/>
          <w:szCs w:val="24"/>
        </w:rPr>
        <w:t>Federasyonumuz</w:t>
      </w:r>
      <w:r w:rsidR="008555B5" w:rsidRPr="00D421BB">
        <w:rPr>
          <w:rFonts w:asciiTheme="majorHAnsi" w:hAnsiTheme="majorHAnsi" w:cs="Arial"/>
          <w:sz w:val="24"/>
          <w:szCs w:val="24"/>
        </w:rPr>
        <w:t xml:space="preserve"> tarafından mevzuat gereği sunulan </w:t>
      </w:r>
      <w:r w:rsidR="003876F5" w:rsidRPr="00D421BB">
        <w:rPr>
          <w:rFonts w:asciiTheme="majorHAnsi" w:hAnsiTheme="majorHAnsi" w:cs="Arial"/>
          <w:sz w:val="24"/>
          <w:szCs w:val="24"/>
        </w:rPr>
        <w:t xml:space="preserve">hizmetlerle sınırlı olmak üzere </w:t>
      </w:r>
      <w:r w:rsidR="001B2F9C" w:rsidRPr="00D421BB">
        <w:rPr>
          <w:rFonts w:asciiTheme="majorHAnsi" w:hAnsiTheme="majorHAnsi" w:cs="Arial"/>
          <w:sz w:val="24"/>
          <w:szCs w:val="24"/>
        </w:rPr>
        <w:t>işlenmektedir.</w:t>
      </w:r>
    </w:p>
    <w:p w14:paraId="2F822FBA" w14:textId="63DE10B9" w:rsidR="00394109" w:rsidRPr="00D421BB" w:rsidRDefault="00394109" w:rsidP="001B2F9C">
      <w:pPr>
        <w:pStyle w:val="AralkYok"/>
        <w:jc w:val="both"/>
        <w:rPr>
          <w:rFonts w:asciiTheme="majorHAnsi" w:hAnsiTheme="majorHAnsi" w:cs="Arial"/>
          <w:sz w:val="24"/>
          <w:szCs w:val="24"/>
        </w:rPr>
      </w:pPr>
    </w:p>
    <w:p w14:paraId="5CA1AFBA" w14:textId="216B66E8"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7.KİŞİSEL VERİ SAKLAMA VE İMHASINA İLİŞKİN ESASLAR</w:t>
      </w:r>
    </w:p>
    <w:p w14:paraId="41DF4CEF" w14:textId="77777777" w:rsidR="001B2F9C" w:rsidRPr="00D421BB" w:rsidRDefault="001B2F9C" w:rsidP="001B2F9C">
      <w:pPr>
        <w:pStyle w:val="AralkYok"/>
        <w:jc w:val="both"/>
        <w:rPr>
          <w:rFonts w:asciiTheme="majorHAnsi" w:hAnsiTheme="majorHAnsi" w:cs="Arial"/>
          <w:b/>
          <w:sz w:val="24"/>
          <w:szCs w:val="24"/>
        </w:rPr>
      </w:pPr>
    </w:p>
    <w:p w14:paraId="2E9748EA" w14:textId="73735626" w:rsidR="001B2F9C" w:rsidRPr="00D421BB" w:rsidRDefault="003876F5"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Veri sorumlusu olarak </w:t>
      </w:r>
      <w:r w:rsidR="001B2F9C" w:rsidRPr="00D421BB">
        <w:rPr>
          <w:rFonts w:asciiTheme="majorHAnsi" w:hAnsiTheme="majorHAnsi" w:cs="Arial"/>
          <w:sz w:val="24"/>
          <w:szCs w:val="24"/>
        </w:rPr>
        <w:t xml:space="preserve">oluşturulan bu politika ile işlenen kişisel veriler; </w:t>
      </w:r>
      <w:r w:rsidR="008A1E71" w:rsidRPr="00D421BB">
        <w:rPr>
          <w:rFonts w:asciiTheme="majorHAnsi" w:hAnsiTheme="majorHAnsi" w:cs="Arial"/>
          <w:sz w:val="24"/>
          <w:szCs w:val="24"/>
        </w:rPr>
        <w:t>Federasyonumuzun</w:t>
      </w:r>
      <w:r w:rsidR="00650272" w:rsidRPr="00D421BB">
        <w:rPr>
          <w:rFonts w:asciiTheme="majorHAnsi" w:hAnsiTheme="majorHAnsi" w:cs="Arial"/>
          <w:sz w:val="24"/>
          <w:szCs w:val="24"/>
        </w:rPr>
        <w:t xml:space="preserve"> </w:t>
      </w:r>
      <w:r w:rsidR="00091F84" w:rsidRPr="00D421BB">
        <w:rPr>
          <w:rFonts w:asciiTheme="majorHAnsi" w:hAnsiTheme="majorHAnsi" w:cs="Arial"/>
          <w:sz w:val="24"/>
          <w:szCs w:val="24"/>
        </w:rPr>
        <w:t xml:space="preserve">tabi olduğu </w:t>
      </w:r>
      <w:r w:rsidR="001B2F9C" w:rsidRPr="00D421BB">
        <w:rPr>
          <w:rFonts w:asciiTheme="majorHAnsi" w:hAnsiTheme="majorHAnsi" w:cs="Arial"/>
          <w:sz w:val="24"/>
          <w:szCs w:val="24"/>
        </w:rPr>
        <w:t xml:space="preserve">ilgili mevzuata, usul ve yasaya uygun olarak saklanır ve imha edilir. Saklama ve imhaya ilişkin ayrıntılı açıklamalar aşağıda belirlenmiştir. </w:t>
      </w:r>
    </w:p>
    <w:p w14:paraId="683506D0" w14:textId="77777777" w:rsidR="008F36B6" w:rsidRPr="00D421BB" w:rsidRDefault="008F36B6" w:rsidP="001B2F9C">
      <w:pPr>
        <w:pStyle w:val="AralkYok"/>
        <w:jc w:val="both"/>
        <w:rPr>
          <w:rFonts w:asciiTheme="majorHAnsi" w:hAnsiTheme="majorHAnsi" w:cs="Arial"/>
          <w:b/>
          <w:sz w:val="24"/>
          <w:szCs w:val="24"/>
        </w:rPr>
      </w:pPr>
    </w:p>
    <w:p w14:paraId="10DCF313" w14:textId="560BBFBC"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7.1.Kişisel Verilerin Saklanması </w:t>
      </w:r>
    </w:p>
    <w:p w14:paraId="0765D315" w14:textId="77777777" w:rsidR="001B2F9C" w:rsidRPr="00D421BB" w:rsidRDefault="001B2F9C" w:rsidP="001B2F9C">
      <w:pPr>
        <w:pStyle w:val="AralkYok"/>
        <w:jc w:val="both"/>
        <w:rPr>
          <w:rFonts w:asciiTheme="majorHAnsi" w:hAnsiTheme="majorHAnsi" w:cs="Arial"/>
          <w:sz w:val="24"/>
          <w:szCs w:val="24"/>
        </w:rPr>
      </w:pPr>
    </w:p>
    <w:p w14:paraId="685F826D" w14:textId="02A75D8D"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6698 Sayılı Yasanın 3.maddesinde kişisel verilerin işlenmesi tanımlanmış, 4. madde işlenen kişisel verinin işlendikleri amaçla bağlantılı, sınırlı ve ölçülü olması ve ilgili mevzuatta öngörülen veya işlendikleri amaç için gerekli süre kadar muhafaza edilmesi gerektiği düzenlenmiş olup, 6698 sayılı yasanın 5. ve 6. maddelerde kişisel verilerin işleme şartları sayılmıştır. Buna ilişkin ayrıntılı açıklamalar yukarıda işbu Politika metninde yazılı olup, </w:t>
      </w:r>
      <w:r w:rsidR="008A1E71" w:rsidRPr="00D421BB">
        <w:rPr>
          <w:rFonts w:asciiTheme="majorHAnsi" w:hAnsiTheme="majorHAnsi" w:cs="Arial"/>
          <w:sz w:val="24"/>
          <w:szCs w:val="24"/>
        </w:rPr>
        <w:t>Federasyonumuz</w:t>
      </w:r>
      <w:r w:rsidR="001073AA" w:rsidRPr="00D421BB">
        <w:rPr>
          <w:rFonts w:asciiTheme="majorHAnsi" w:hAnsiTheme="majorHAnsi" w:cs="Arial"/>
          <w:sz w:val="24"/>
          <w:szCs w:val="24"/>
        </w:rPr>
        <w:t xml:space="preserve"> </w:t>
      </w:r>
      <w:r w:rsidRPr="00D421BB">
        <w:rPr>
          <w:rFonts w:asciiTheme="majorHAnsi" w:hAnsiTheme="majorHAnsi" w:cs="Arial"/>
          <w:sz w:val="24"/>
          <w:szCs w:val="24"/>
        </w:rPr>
        <w:t xml:space="preserve">faaliyetleri kapsamında kişisel veriler, ilgili mevzuatta öngörülen veya işleme amaçlarımıza uygun olarak gerekli süre kadar idari ve teknik tedbirler alınmak suretiyle saklanmaktadır. </w:t>
      </w:r>
    </w:p>
    <w:p w14:paraId="5B5351F8" w14:textId="77777777" w:rsidR="00307819" w:rsidRPr="00D421BB" w:rsidRDefault="00307819" w:rsidP="001B2F9C">
      <w:pPr>
        <w:pStyle w:val="AralkYok"/>
        <w:jc w:val="both"/>
        <w:rPr>
          <w:rFonts w:asciiTheme="majorHAnsi" w:hAnsiTheme="majorHAnsi" w:cs="Arial"/>
          <w:b/>
          <w:sz w:val="24"/>
          <w:szCs w:val="24"/>
        </w:rPr>
      </w:pPr>
    </w:p>
    <w:p w14:paraId="2930D62E" w14:textId="46EF09AF"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7.2.Kişisel Verileri Saklamayı Gerektiren Hukuki Sebepler</w:t>
      </w:r>
    </w:p>
    <w:p w14:paraId="51957C1A" w14:textId="77777777" w:rsidR="001B2F9C" w:rsidRPr="00D421BB" w:rsidRDefault="001B2F9C" w:rsidP="001B2F9C">
      <w:pPr>
        <w:pStyle w:val="AralkYok"/>
        <w:jc w:val="both"/>
        <w:rPr>
          <w:rFonts w:asciiTheme="majorHAnsi" w:hAnsiTheme="majorHAnsi" w:cs="Arial"/>
          <w:sz w:val="24"/>
          <w:szCs w:val="24"/>
        </w:rPr>
      </w:pPr>
    </w:p>
    <w:p w14:paraId="6EC6BFAB" w14:textId="78AD6EE4" w:rsidR="001B2F9C" w:rsidRDefault="002B1A6C" w:rsidP="001B2F9C">
      <w:pPr>
        <w:pStyle w:val="GvdeMetni"/>
        <w:spacing w:line="264" w:lineRule="auto"/>
        <w:jc w:val="both"/>
        <w:rPr>
          <w:rFonts w:asciiTheme="majorHAnsi" w:hAnsiTheme="majorHAnsi" w:cs="Arial"/>
        </w:rPr>
      </w:pPr>
      <w:r w:rsidRPr="00D421BB">
        <w:rPr>
          <w:rFonts w:asciiTheme="majorHAnsi" w:hAnsiTheme="majorHAnsi" w:cs="Arial"/>
        </w:rPr>
        <w:t>Veri sorumlusu ola</w:t>
      </w:r>
      <w:r w:rsidR="008555B5" w:rsidRPr="00D421BB">
        <w:rPr>
          <w:rFonts w:asciiTheme="majorHAnsi" w:hAnsiTheme="majorHAnsi" w:cs="Arial"/>
        </w:rPr>
        <w:t xml:space="preserve">n </w:t>
      </w:r>
      <w:r w:rsidR="008A1E71" w:rsidRPr="00D421BB">
        <w:rPr>
          <w:rFonts w:asciiTheme="majorHAnsi" w:hAnsiTheme="majorHAnsi" w:cs="Arial"/>
        </w:rPr>
        <w:t>Federasyonumuz</w:t>
      </w:r>
      <w:r w:rsidR="00B629E6">
        <w:rPr>
          <w:rFonts w:asciiTheme="majorHAnsi" w:hAnsiTheme="majorHAnsi" w:cs="Arial"/>
        </w:rPr>
        <w:t>u</w:t>
      </w:r>
      <w:r w:rsidR="00B02CD8" w:rsidRPr="00D421BB">
        <w:rPr>
          <w:rFonts w:asciiTheme="majorHAnsi" w:hAnsiTheme="majorHAnsi" w:cs="Arial"/>
        </w:rPr>
        <w:t xml:space="preserve">n </w:t>
      </w:r>
      <w:r w:rsidR="008555B5" w:rsidRPr="00D421BB">
        <w:rPr>
          <w:rFonts w:asciiTheme="majorHAnsi" w:hAnsiTheme="majorHAnsi" w:cs="Arial"/>
        </w:rPr>
        <w:t xml:space="preserve">tabi olduğu mevzuat gereği, sunulan </w:t>
      </w:r>
      <w:r w:rsidR="00B629E6">
        <w:rPr>
          <w:rFonts w:asciiTheme="majorHAnsi" w:hAnsiTheme="majorHAnsi" w:cs="Arial"/>
        </w:rPr>
        <w:t xml:space="preserve">hizmetler ve </w:t>
      </w:r>
      <w:r w:rsidR="008555B5" w:rsidRPr="00D421BB">
        <w:rPr>
          <w:rFonts w:asciiTheme="majorHAnsi" w:hAnsiTheme="majorHAnsi" w:cs="Arial"/>
        </w:rPr>
        <w:t xml:space="preserve">tüm </w:t>
      </w:r>
      <w:r w:rsidR="001B2F9C" w:rsidRPr="00D421BB">
        <w:rPr>
          <w:rFonts w:asciiTheme="majorHAnsi" w:hAnsiTheme="majorHAnsi" w:cs="Arial"/>
        </w:rPr>
        <w:t>faaliyetleri</w:t>
      </w:r>
      <w:r w:rsidRPr="00D421BB">
        <w:rPr>
          <w:rFonts w:asciiTheme="majorHAnsi" w:hAnsiTheme="majorHAnsi" w:cs="Arial"/>
        </w:rPr>
        <w:t>miz kapsamında</w:t>
      </w:r>
      <w:r w:rsidR="008555B5" w:rsidRPr="00D421BB">
        <w:rPr>
          <w:rFonts w:asciiTheme="majorHAnsi" w:hAnsiTheme="majorHAnsi" w:cs="Arial"/>
        </w:rPr>
        <w:t xml:space="preserve"> </w:t>
      </w:r>
      <w:r w:rsidR="001B2F9C" w:rsidRPr="00D421BB">
        <w:rPr>
          <w:rFonts w:asciiTheme="majorHAnsi" w:hAnsiTheme="majorHAnsi" w:cs="Arial"/>
        </w:rPr>
        <w:t>işlenen</w:t>
      </w:r>
      <w:r w:rsidR="001B2F9C" w:rsidRPr="00D421BB">
        <w:rPr>
          <w:rFonts w:asciiTheme="majorHAnsi" w:hAnsiTheme="majorHAnsi" w:cs="Arial"/>
          <w:spacing w:val="35"/>
        </w:rPr>
        <w:t xml:space="preserve"> </w:t>
      </w:r>
      <w:r w:rsidR="001B2F9C" w:rsidRPr="00D421BB">
        <w:rPr>
          <w:rFonts w:asciiTheme="majorHAnsi" w:hAnsiTheme="majorHAnsi" w:cs="Arial"/>
        </w:rPr>
        <w:t>kişisel</w:t>
      </w:r>
      <w:r w:rsidR="001B2F9C" w:rsidRPr="00D421BB">
        <w:rPr>
          <w:rFonts w:asciiTheme="majorHAnsi" w:hAnsiTheme="majorHAnsi" w:cs="Arial"/>
          <w:spacing w:val="36"/>
        </w:rPr>
        <w:t xml:space="preserve"> </w:t>
      </w:r>
      <w:r w:rsidR="001B2F9C" w:rsidRPr="00D421BB">
        <w:rPr>
          <w:rFonts w:asciiTheme="majorHAnsi" w:hAnsiTheme="majorHAnsi" w:cs="Arial"/>
        </w:rPr>
        <w:t>veriler,</w:t>
      </w:r>
      <w:r w:rsidR="001B2F9C" w:rsidRPr="00D421BB">
        <w:rPr>
          <w:rFonts w:asciiTheme="majorHAnsi" w:hAnsiTheme="majorHAnsi" w:cs="Arial"/>
          <w:spacing w:val="36"/>
        </w:rPr>
        <w:t xml:space="preserve"> </w:t>
      </w:r>
      <w:r w:rsidR="001B2F9C" w:rsidRPr="00D421BB">
        <w:rPr>
          <w:rFonts w:asciiTheme="majorHAnsi" w:hAnsiTheme="majorHAnsi" w:cs="Arial"/>
        </w:rPr>
        <w:t>ilgili</w:t>
      </w:r>
      <w:r w:rsidR="001B2F9C" w:rsidRPr="00D421BB">
        <w:rPr>
          <w:rFonts w:asciiTheme="majorHAnsi" w:hAnsiTheme="majorHAnsi" w:cs="Arial"/>
          <w:spacing w:val="36"/>
        </w:rPr>
        <w:t xml:space="preserve"> </w:t>
      </w:r>
      <w:r w:rsidR="001B2F9C" w:rsidRPr="00D421BB">
        <w:rPr>
          <w:rFonts w:asciiTheme="majorHAnsi" w:hAnsiTheme="majorHAnsi" w:cs="Arial"/>
        </w:rPr>
        <w:t>mevzuatta</w:t>
      </w:r>
      <w:r w:rsidR="001B2F9C" w:rsidRPr="00D421BB">
        <w:rPr>
          <w:rFonts w:asciiTheme="majorHAnsi" w:hAnsiTheme="majorHAnsi" w:cs="Arial"/>
          <w:spacing w:val="34"/>
        </w:rPr>
        <w:t xml:space="preserve"> </w:t>
      </w:r>
      <w:r w:rsidR="001B2F9C" w:rsidRPr="00D421BB">
        <w:rPr>
          <w:rFonts w:asciiTheme="majorHAnsi" w:hAnsiTheme="majorHAnsi" w:cs="Arial"/>
        </w:rPr>
        <w:t>öngörülen</w:t>
      </w:r>
      <w:r w:rsidR="001B2F9C" w:rsidRPr="00D421BB">
        <w:rPr>
          <w:rFonts w:asciiTheme="majorHAnsi" w:hAnsiTheme="majorHAnsi" w:cs="Arial"/>
          <w:spacing w:val="37"/>
        </w:rPr>
        <w:t xml:space="preserve"> </w:t>
      </w:r>
      <w:r w:rsidR="001B2F9C" w:rsidRPr="00D421BB">
        <w:rPr>
          <w:rFonts w:asciiTheme="majorHAnsi" w:hAnsiTheme="majorHAnsi" w:cs="Arial"/>
        </w:rPr>
        <w:t>süre</w:t>
      </w:r>
      <w:r w:rsidR="001B2F9C" w:rsidRPr="00D421BB">
        <w:rPr>
          <w:rFonts w:asciiTheme="majorHAnsi" w:hAnsiTheme="majorHAnsi" w:cs="Arial"/>
          <w:spacing w:val="-57"/>
        </w:rPr>
        <w:t xml:space="preserve"> </w:t>
      </w:r>
      <w:r w:rsidR="001B2F9C" w:rsidRPr="00D421BB">
        <w:rPr>
          <w:rFonts w:asciiTheme="majorHAnsi" w:hAnsiTheme="majorHAnsi" w:cs="Arial"/>
        </w:rPr>
        <w:t>kadar</w:t>
      </w:r>
      <w:r w:rsidR="001B2F9C" w:rsidRPr="00D421BB">
        <w:rPr>
          <w:rFonts w:asciiTheme="majorHAnsi" w:hAnsiTheme="majorHAnsi" w:cs="Arial"/>
          <w:spacing w:val="-1"/>
        </w:rPr>
        <w:t xml:space="preserve"> </w:t>
      </w:r>
      <w:r w:rsidR="001B2F9C" w:rsidRPr="00D421BB">
        <w:rPr>
          <w:rFonts w:asciiTheme="majorHAnsi" w:hAnsiTheme="majorHAnsi" w:cs="Arial"/>
        </w:rPr>
        <w:t>muhafaza</w:t>
      </w:r>
      <w:r w:rsidR="001B2F9C" w:rsidRPr="00D421BB">
        <w:rPr>
          <w:rFonts w:asciiTheme="majorHAnsi" w:hAnsiTheme="majorHAnsi" w:cs="Arial"/>
          <w:spacing w:val="-1"/>
        </w:rPr>
        <w:t xml:space="preserve"> </w:t>
      </w:r>
      <w:r w:rsidR="001B2F9C" w:rsidRPr="00D421BB">
        <w:rPr>
          <w:rFonts w:asciiTheme="majorHAnsi" w:hAnsiTheme="majorHAnsi" w:cs="Arial"/>
        </w:rPr>
        <w:t>edilmektedir. Bu kapsamda kişisel veriler;</w:t>
      </w:r>
    </w:p>
    <w:p w14:paraId="59B3F53C"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Türkiye Cumhuriyeti Anayasası</w:t>
      </w:r>
    </w:p>
    <w:p w14:paraId="67D3F136"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6102 Sayılı Türk Ticaret Kanunu</w:t>
      </w:r>
    </w:p>
    <w:p w14:paraId="48D98C78"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6100 Sayılı Hukuk Muhakemeleri Kanunu</w:t>
      </w:r>
    </w:p>
    <w:p w14:paraId="5CEEA7FE"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lastRenderedPageBreak/>
        <w:t>6098 Sayılı Türk Borçlar Kanunu</w:t>
      </w:r>
    </w:p>
    <w:p w14:paraId="4AAF914A"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5809 Sayılı Elektronik Haberleşme Kanunu</w:t>
      </w:r>
    </w:p>
    <w:p w14:paraId="4C65B1CD"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5237 Sayılı Türk Ceza Kanunu</w:t>
      </w:r>
    </w:p>
    <w:p w14:paraId="7462F137"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5271 Sayılı Ceza Muhakemesi Kanunu</w:t>
      </w:r>
    </w:p>
    <w:p w14:paraId="12CCD2D4"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4857 Sayılı İş Kanunu</w:t>
      </w:r>
    </w:p>
    <w:p w14:paraId="56C0CEA1"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5510 Sayılı Sosyal Sigortalar ve Genel Sağlık Sigortası Kanunu</w:t>
      </w:r>
    </w:p>
    <w:p w14:paraId="3DC3D87F"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6331 Sayılı İş Sağlığı ve Güvenliği Kanunu</w:t>
      </w:r>
    </w:p>
    <w:p w14:paraId="1D554A18"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7201 Sayılı Tebligat Kanunu</w:t>
      </w:r>
    </w:p>
    <w:p w14:paraId="6C0838E8" w14:textId="77777777" w:rsidR="001B2F9C" w:rsidRPr="00D421BB"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5651 Sayılı İnternet Ortamında Yapılan Yayınların Düzenlenmesi ve Bu Yayınlar Yoluyla İşlenen Suçlarla Mücadele Edilmesi Hakkında Kanun</w:t>
      </w:r>
    </w:p>
    <w:p w14:paraId="127C1358" w14:textId="03696B0B" w:rsidR="001B2F9C" w:rsidRDefault="001B2F9C"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213 Sayılı Vergi Usul Kanunu</w:t>
      </w:r>
    </w:p>
    <w:p w14:paraId="06944705" w14:textId="77777777" w:rsidR="00B629E6" w:rsidRDefault="001B2F9C" w:rsidP="00B629E6">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6698 Sayılı Kişisel Verilerin Korunması Kanunu</w:t>
      </w:r>
    </w:p>
    <w:p w14:paraId="1A98B713" w14:textId="77777777" w:rsidR="00B629E6" w:rsidRDefault="00B629E6" w:rsidP="00B629E6">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Pr>
          <w:rFonts w:asciiTheme="majorHAnsi" w:hAnsiTheme="majorHAnsi" w:cs="Arial"/>
          <w:sz w:val="24"/>
          <w:szCs w:val="24"/>
        </w:rPr>
        <w:t xml:space="preserve">6222 Sayılı </w:t>
      </w:r>
      <w:r w:rsidRPr="00B629E6">
        <w:rPr>
          <w:rFonts w:asciiTheme="majorHAnsi" w:hAnsiTheme="majorHAnsi" w:cs="Arial"/>
          <w:sz w:val="24"/>
          <w:szCs w:val="24"/>
        </w:rPr>
        <w:t>Sporda Şiddet Ve Düzensizliğin Önlenmesine Dair Kanun</w:t>
      </w:r>
    </w:p>
    <w:p w14:paraId="5A0CDD76" w14:textId="293419B9" w:rsidR="00B629E6" w:rsidRPr="00B629E6" w:rsidRDefault="00B629E6" w:rsidP="00B629E6">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B629E6">
        <w:rPr>
          <w:rFonts w:asciiTheme="majorHAnsi" w:hAnsiTheme="majorHAnsi"/>
          <w:sz w:val="24"/>
          <w:szCs w:val="24"/>
        </w:rPr>
        <w:t>3289 sayılı Spor Genel Müdürlüğünün Teşkilat ve Görevleri Hakkında Kanun</w:t>
      </w:r>
    </w:p>
    <w:p w14:paraId="11D1115E" w14:textId="77777777" w:rsidR="00B629E6" w:rsidRPr="00B629E6" w:rsidRDefault="00B629E6"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sz w:val="24"/>
          <w:szCs w:val="24"/>
        </w:rPr>
        <w:t>Bağımsız Spor Federasyonlarının Çalışma Usul ve Esasları Hakkında Yönetmelik</w:t>
      </w:r>
    </w:p>
    <w:p w14:paraId="6E533CC5" w14:textId="0A69CC9D" w:rsidR="00B629E6" w:rsidRPr="00B629E6" w:rsidRDefault="00C73EBB"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Pr>
          <w:rFonts w:asciiTheme="majorHAnsi" w:hAnsiTheme="majorHAnsi" w:cstheme="minorHAnsi"/>
          <w:sz w:val="24"/>
          <w:szCs w:val="24"/>
        </w:rPr>
        <w:t xml:space="preserve">Türkiye Badminton Federasyonu </w:t>
      </w:r>
      <w:r w:rsidR="005B6682">
        <w:rPr>
          <w:rFonts w:asciiTheme="majorHAnsi" w:hAnsiTheme="majorHAnsi"/>
          <w:sz w:val="24"/>
          <w:szCs w:val="24"/>
        </w:rPr>
        <w:t>Ana Statüsü</w:t>
      </w:r>
    </w:p>
    <w:p w14:paraId="1B52B4C3" w14:textId="00DA9584" w:rsidR="00A478B0" w:rsidRDefault="008A1E71" w:rsidP="001B2F9C">
      <w:pPr>
        <w:pStyle w:val="ListeParagraf"/>
        <w:widowControl w:val="0"/>
        <w:numPr>
          <w:ilvl w:val="0"/>
          <w:numId w:val="31"/>
        </w:numPr>
        <w:tabs>
          <w:tab w:val="left" w:pos="523"/>
        </w:tabs>
        <w:autoSpaceDE w:val="0"/>
        <w:autoSpaceDN w:val="0"/>
        <w:spacing w:after="0" w:line="294" w:lineRule="exact"/>
        <w:ind w:left="709" w:hanging="283"/>
        <w:rPr>
          <w:rFonts w:asciiTheme="majorHAnsi" w:hAnsiTheme="majorHAnsi" w:cs="Arial"/>
          <w:sz w:val="24"/>
          <w:szCs w:val="24"/>
        </w:rPr>
      </w:pPr>
      <w:r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E42140" w:rsidRPr="00D421BB">
        <w:rPr>
          <w:rFonts w:asciiTheme="majorHAnsi" w:hAnsiTheme="majorHAnsi" w:cs="Arial"/>
          <w:sz w:val="24"/>
          <w:szCs w:val="24"/>
        </w:rPr>
        <w:t>f</w:t>
      </w:r>
      <w:r w:rsidR="001B2F9C" w:rsidRPr="00D421BB">
        <w:rPr>
          <w:rFonts w:asciiTheme="majorHAnsi" w:hAnsiTheme="majorHAnsi" w:cs="Arial"/>
          <w:sz w:val="24"/>
          <w:szCs w:val="24"/>
        </w:rPr>
        <w:t xml:space="preserve">aaliyet alanı kapsamında ilgili </w:t>
      </w:r>
      <w:r w:rsidR="00E42140" w:rsidRPr="00D421BB">
        <w:rPr>
          <w:rFonts w:asciiTheme="majorHAnsi" w:hAnsiTheme="majorHAnsi" w:cs="Arial"/>
          <w:sz w:val="24"/>
          <w:szCs w:val="24"/>
        </w:rPr>
        <w:t xml:space="preserve">kanunlar, yönetmelikler, genelgeler, </w:t>
      </w:r>
      <w:r w:rsidR="008D3701">
        <w:rPr>
          <w:rFonts w:asciiTheme="majorHAnsi" w:hAnsiTheme="majorHAnsi" w:cs="Arial"/>
          <w:sz w:val="24"/>
          <w:szCs w:val="24"/>
        </w:rPr>
        <w:t xml:space="preserve">talimatlar, </w:t>
      </w:r>
      <w:r w:rsidR="00E42140" w:rsidRPr="00D421BB">
        <w:rPr>
          <w:rFonts w:asciiTheme="majorHAnsi" w:hAnsiTheme="majorHAnsi" w:cs="Arial"/>
          <w:sz w:val="24"/>
          <w:szCs w:val="24"/>
        </w:rPr>
        <w:t xml:space="preserve">tebliğler ve yönergeler olmak üzere sair </w:t>
      </w:r>
      <w:r w:rsidR="001B2F9C" w:rsidRPr="00D421BB">
        <w:rPr>
          <w:rFonts w:asciiTheme="majorHAnsi" w:hAnsiTheme="majorHAnsi" w:cs="Arial"/>
          <w:sz w:val="24"/>
          <w:szCs w:val="24"/>
        </w:rPr>
        <w:t>mevzuat ve ikincil düzenlemeler</w:t>
      </w:r>
    </w:p>
    <w:p w14:paraId="1409FF7D" w14:textId="77777777" w:rsidR="00A478B0" w:rsidRDefault="00A478B0" w:rsidP="00A478B0">
      <w:pPr>
        <w:widowControl w:val="0"/>
        <w:tabs>
          <w:tab w:val="left" w:pos="523"/>
        </w:tabs>
        <w:autoSpaceDE w:val="0"/>
        <w:autoSpaceDN w:val="0"/>
        <w:spacing w:after="0" w:line="294" w:lineRule="exact"/>
        <w:rPr>
          <w:rFonts w:asciiTheme="majorHAnsi" w:hAnsiTheme="majorHAnsi" w:cs="Arial"/>
          <w:sz w:val="24"/>
          <w:szCs w:val="24"/>
        </w:rPr>
      </w:pPr>
    </w:p>
    <w:p w14:paraId="605587DB" w14:textId="77777777" w:rsidR="00A478B0" w:rsidRDefault="001B2F9C" w:rsidP="00A478B0">
      <w:pPr>
        <w:widowControl w:val="0"/>
        <w:tabs>
          <w:tab w:val="left" w:pos="523"/>
        </w:tabs>
        <w:autoSpaceDE w:val="0"/>
        <w:autoSpaceDN w:val="0"/>
        <w:spacing w:after="0" w:line="294" w:lineRule="exact"/>
        <w:jc w:val="both"/>
        <w:rPr>
          <w:rFonts w:asciiTheme="majorHAnsi" w:hAnsiTheme="majorHAnsi" w:cs="Arial"/>
          <w:sz w:val="24"/>
          <w:szCs w:val="24"/>
        </w:rPr>
      </w:pPr>
      <w:r w:rsidRPr="00A478B0">
        <w:rPr>
          <w:rFonts w:asciiTheme="majorHAnsi" w:hAnsiTheme="majorHAnsi" w:cs="Arial"/>
          <w:sz w:val="24"/>
          <w:szCs w:val="24"/>
        </w:rPr>
        <w:t xml:space="preserve">İşbu Politika ile </w:t>
      </w:r>
      <w:r w:rsidR="008A1E71" w:rsidRPr="00A478B0">
        <w:rPr>
          <w:rFonts w:asciiTheme="majorHAnsi" w:hAnsiTheme="majorHAnsi" w:cs="Arial"/>
          <w:sz w:val="24"/>
          <w:szCs w:val="24"/>
        </w:rPr>
        <w:t>Federasyonumuz</w:t>
      </w:r>
      <w:r w:rsidR="0042075C" w:rsidRPr="00A478B0">
        <w:rPr>
          <w:rFonts w:asciiTheme="majorHAnsi" w:hAnsiTheme="majorHAnsi" w:cs="Arial"/>
          <w:sz w:val="24"/>
          <w:szCs w:val="24"/>
        </w:rPr>
        <w:t xml:space="preserve"> </w:t>
      </w:r>
      <w:r w:rsidRPr="00A478B0">
        <w:rPr>
          <w:rFonts w:asciiTheme="majorHAnsi" w:hAnsiTheme="majorHAnsi" w:cs="Arial"/>
          <w:sz w:val="24"/>
          <w:szCs w:val="24"/>
        </w:rPr>
        <w:t xml:space="preserve">faaliyetleri kapsamında işlenen kişisel veriler, ilgili mevzuatlarda yazılı süre kadar muhafaza edilerek saklanmaktadır. Yukarıda sayılan ve </w:t>
      </w:r>
      <w:r w:rsidR="008A1E71" w:rsidRPr="00A478B0">
        <w:rPr>
          <w:rFonts w:asciiTheme="majorHAnsi" w:hAnsiTheme="majorHAnsi" w:cs="Arial"/>
          <w:sz w:val="24"/>
          <w:szCs w:val="24"/>
        </w:rPr>
        <w:t>Federasyonumuz</w:t>
      </w:r>
      <w:r w:rsidR="0042075C" w:rsidRPr="00A478B0">
        <w:rPr>
          <w:rFonts w:asciiTheme="majorHAnsi" w:hAnsiTheme="majorHAnsi" w:cs="Arial"/>
          <w:sz w:val="24"/>
          <w:szCs w:val="24"/>
        </w:rPr>
        <w:t xml:space="preserve"> </w:t>
      </w:r>
      <w:r w:rsidRPr="00A478B0">
        <w:rPr>
          <w:rFonts w:asciiTheme="majorHAnsi" w:hAnsiTheme="majorHAnsi" w:cs="Arial"/>
          <w:sz w:val="24"/>
          <w:szCs w:val="24"/>
        </w:rPr>
        <w:t xml:space="preserve">faaliyetleri kapsamında kişilerin tabi oldukları kanunlarda öngörülen süreler ve ikincil düzenlemeler çerçevesinde yazılı saklama süreleri ve kanunlarda öngörülen suçların tabi olduğu zamanaşımı süreleri kadar </w:t>
      </w:r>
      <w:r w:rsidR="00307819" w:rsidRPr="00A478B0">
        <w:rPr>
          <w:rFonts w:asciiTheme="majorHAnsi" w:hAnsiTheme="majorHAnsi" w:cs="Arial"/>
          <w:sz w:val="24"/>
          <w:szCs w:val="24"/>
        </w:rPr>
        <w:t xml:space="preserve">kişisel veriler saklanmaktadır. </w:t>
      </w:r>
    </w:p>
    <w:p w14:paraId="648DABCF" w14:textId="77777777" w:rsidR="00A478B0" w:rsidRDefault="00A478B0" w:rsidP="00A478B0">
      <w:pPr>
        <w:widowControl w:val="0"/>
        <w:tabs>
          <w:tab w:val="left" w:pos="523"/>
        </w:tabs>
        <w:autoSpaceDE w:val="0"/>
        <w:autoSpaceDN w:val="0"/>
        <w:spacing w:after="0" w:line="294" w:lineRule="exact"/>
        <w:jc w:val="both"/>
        <w:rPr>
          <w:rFonts w:asciiTheme="majorHAnsi" w:hAnsiTheme="majorHAnsi" w:cs="Arial"/>
          <w:sz w:val="24"/>
          <w:szCs w:val="24"/>
        </w:rPr>
      </w:pPr>
    </w:p>
    <w:p w14:paraId="4E0D9AD7" w14:textId="77777777" w:rsidR="00A478B0" w:rsidRDefault="001B2F9C" w:rsidP="00A478B0">
      <w:pPr>
        <w:widowControl w:val="0"/>
        <w:tabs>
          <w:tab w:val="left" w:pos="523"/>
        </w:tabs>
        <w:autoSpaceDE w:val="0"/>
        <w:autoSpaceDN w:val="0"/>
        <w:spacing w:after="0" w:line="294" w:lineRule="exact"/>
        <w:jc w:val="both"/>
        <w:rPr>
          <w:rFonts w:asciiTheme="majorHAnsi" w:hAnsiTheme="majorHAnsi" w:cs="Arial"/>
          <w:sz w:val="24"/>
          <w:szCs w:val="24"/>
        </w:rPr>
      </w:pPr>
      <w:proofErr w:type="gramStart"/>
      <w:r w:rsidRPr="00D421BB">
        <w:rPr>
          <w:rFonts w:asciiTheme="majorHAnsi" w:hAnsiTheme="majorHAnsi" w:cs="Arial"/>
          <w:sz w:val="24"/>
          <w:szCs w:val="24"/>
        </w:rPr>
        <w:t xml:space="preserve">İşlenen kişisel verinin tabi olduğu yasal mevzuatta öngörülen zamanaşımı süreleri ile </w:t>
      </w:r>
      <w:r w:rsidR="008A1E71" w:rsidRPr="00D421BB">
        <w:rPr>
          <w:rFonts w:asciiTheme="majorHAnsi" w:hAnsiTheme="majorHAnsi" w:cs="Arial"/>
          <w:sz w:val="24"/>
          <w:szCs w:val="24"/>
        </w:rPr>
        <w:t>Federasyonumuz</w:t>
      </w:r>
      <w:r w:rsidR="00A478B0">
        <w:rPr>
          <w:rFonts w:asciiTheme="majorHAnsi" w:hAnsiTheme="majorHAnsi" w:cs="Arial"/>
          <w:sz w:val="24"/>
          <w:szCs w:val="24"/>
        </w:rPr>
        <w:t>u</w:t>
      </w:r>
      <w:r w:rsidR="00A34435" w:rsidRPr="00D421BB">
        <w:rPr>
          <w:rFonts w:asciiTheme="majorHAnsi" w:hAnsiTheme="majorHAnsi" w:cs="Arial"/>
          <w:sz w:val="24"/>
          <w:szCs w:val="24"/>
        </w:rPr>
        <w:t xml:space="preserve">n </w:t>
      </w:r>
      <w:r w:rsidRPr="00D421BB">
        <w:rPr>
          <w:rFonts w:asciiTheme="majorHAnsi" w:hAnsiTheme="majorHAnsi" w:cs="Arial"/>
          <w:sz w:val="24"/>
          <w:szCs w:val="24"/>
        </w:rPr>
        <w:t xml:space="preserve">hukuki irtibat içerisinde olduğu üçüncü kişiler ile olan veya oluşabilecek uyuşmazlıklar, </w:t>
      </w:r>
      <w:r w:rsidR="00EA1C7A" w:rsidRPr="00D421BB">
        <w:rPr>
          <w:rFonts w:asciiTheme="majorHAnsi" w:hAnsiTheme="majorHAnsi" w:cs="Arial"/>
          <w:sz w:val="24"/>
          <w:szCs w:val="24"/>
        </w:rPr>
        <w:t xml:space="preserve">gerçekleştirilen </w:t>
      </w:r>
      <w:r w:rsidRPr="00D421BB">
        <w:rPr>
          <w:rFonts w:asciiTheme="majorHAnsi" w:hAnsiTheme="majorHAnsi" w:cs="Arial"/>
          <w:sz w:val="24"/>
          <w:szCs w:val="24"/>
        </w:rPr>
        <w:t xml:space="preserve">iş faaliyetleri dikkate alınarak, kanunlarda öngörülen süreler dışında, </w:t>
      </w:r>
      <w:r w:rsidR="008A1E71" w:rsidRPr="00D421BB">
        <w:rPr>
          <w:rFonts w:asciiTheme="majorHAnsi" w:hAnsiTheme="majorHAnsi" w:cs="Arial"/>
          <w:sz w:val="24"/>
          <w:szCs w:val="24"/>
        </w:rPr>
        <w:t>Federasyonumuzun</w:t>
      </w:r>
      <w:r w:rsidR="00A34435" w:rsidRPr="00D421BB">
        <w:rPr>
          <w:rFonts w:asciiTheme="majorHAnsi" w:hAnsiTheme="majorHAnsi" w:cs="Arial"/>
          <w:sz w:val="24"/>
          <w:szCs w:val="24"/>
        </w:rPr>
        <w:t xml:space="preserve"> </w:t>
      </w:r>
      <w:r w:rsidR="00186A33" w:rsidRPr="00D421BB">
        <w:rPr>
          <w:rFonts w:asciiTheme="majorHAnsi" w:hAnsiTheme="majorHAnsi" w:cs="Arial"/>
          <w:sz w:val="24"/>
          <w:szCs w:val="24"/>
        </w:rPr>
        <w:t xml:space="preserve">ve kişisel verileri işlenen ilgili kişilerin </w:t>
      </w:r>
      <w:r w:rsidRPr="00D421BB">
        <w:rPr>
          <w:rFonts w:asciiTheme="majorHAnsi" w:hAnsiTheme="majorHAnsi" w:cs="Arial"/>
          <w:sz w:val="24"/>
          <w:szCs w:val="24"/>
        </w:rPr>
        <w:t>meşru menfaati ve ilgili veri sahipleri ile yapmış olduğu veya yapacağı sözleşmelerin kurulması ve ifa süreçleri dikkate alınarak, kişisel verilerin saklama ve imha süreleri kurumsal karar olarak işb</w:t>
      </w:r>
      <w:r w:rsidR="00A478B0">
        <w:rPr>
          <w:rFonts w:asciiTheme="majorHAnsi" w:hAnsiTheme="majorHAnsi" w:cs="Arial"/>
          <w:sz w:val="24"/>
          <w:szCs w:val="24"/>
        </w:rPr>
        <w:t>u Politika ile belirlenmiştir.</w:t>
      </w:r>
      <w:proofErr w:type="gramEnd"/>
    </w:p>
    <w:p w14:paraId="71F3F430" w14:textId="77777777" w:rsidR="00A478B0" w:rsidRDefault="00A478B0" w:rsidP="00A478B0">
      <w:pPr>
        <w:widowControl w:val="0"/>
        <w:tabs>
          <w:tab w:val="left" w:pos="523"/>
        </w:tabs>
        <w:autoSpaceDE w:val="0"/>
        <w:autoSpaceDN w:val="0"/>
        <w:spacing w:after="0" w:line="294" w:lineRule="exact"/>
        <w:jc w:val="both"/>
        <w:rPr>
          <w:rFonts w:asciiTheme="majorHAnsi" w:hAnsiTheme="majorHAnsi" w:cs="Arial"/>
          <w:sz w:val="24"/>
          <w:szCs w:val="24"/>
        </w:rPr>
      </w:pPr>
    </w:p>
    <w:p w14:paraId="0A9B97DA" w14:textId="69440801" w:rsidR="001B2F9C" w:rsidRPr="00A478B0" w:rsidRDefault="001B2F9C" w:rsidP="00A478B0">
      <w:pPr>
        <w:widowControl w:val="0"/>
        <w:tabs>
          <w:tab w:val="left" w:pos="523"/>
        </w:tabs>
        <w:autoSpaceDE w:val="0"/>
        <w:autoSpaceDN w:val="0"/>
        <w:spacing w:after="0" w:line="294" w:lineRule="exact"/>
        <w:jc w:val="both"/>
        <w:rPr>
          <w:rFonts w:asciiTheme="majorHAnsi" w:hAnsiTheme="majorHAnsi" w:cs="Arial"/>
          <w:sz w:val="24"/>
          <w:szCs w:val="24"/>
        </w:rPr>
      </w:pPr>
      <w:r w:rsidRPr="00D421BB">
        <w:rPr>
          <w:rFonts w:asciiTheme="majorHAnsi" w:hAnsiTheme="majorHAnsi" w:cs="Arial"/>
          <w:b/>
          <w:sz w:val="24"/>
          <w:szCs w:val="24"/>
        </w:rPr>
        <w:t>7.3.Kişisel Verileri Saklamayı Gerektiren İşleme Amaçları</w:t>
      </w:r>
    </w:p>
    <w:p w14:paraId="0E1D370D" w14:textId="77777777" w:rsidR="001B2F9C" w:rsidRPr="00D421BB" w:rsidRDefault="001B2F9C" w:rsidP="001B2F9C">
      <w:pPr>
        <w:pStyle w:val="AralkYok"/>
        <w:jc w:val="both"/>
        <w:rPr>
          <w:rFonts w:asciiTheme="majorHAnsi" w:hAnsiTheme="majorHAnsi" w:cs="Arial"/>
          <w:sz w:val="24"/>
          <w:szCs w:val="24"/>
        </w:rPr>
      </w:pPr>
    </w:p>
    <w:p w14:paraId="11D5B1B0" w14:textId="128A6F65" w:rsidR="001B2F9C" w:rsidRPr="00CA2B1E" w:rsidRDefault="008A1E71" w:rsidP="001B2F9C">
      <w:pPr>
        <w:pStyle w:val="AralkYok"/>
        <w:jc w:val="both"/>
        <w:rPr>
          <w:rFonts w:asciiTheme="majorHAnsi" w:hAnsiTheme="majorHAnsi" w:cs="Arial"/>
          <w:sz w:val="24"/>
          <w:szCs w:val="24"/>
        </w:rPr>
      </w:pPr>
      <w:r w:rsidRPr="00CA2B1E">
        <w:rPr>
          <w:rFonts w:asciiTheme="majorHAnsi" w:hAnsiTheme="majorHAnsi" w:cs="Arial"/>
          <w:sz w:val="24"/>
          <w:szCs w:val="24"/>
        </w:rPr>
        <w:t xml:space="preserve">Federasyonumuzun </w:t>
      </w:r>
      <w:r w:rsidR="001B2F9C" w:rsidRPr="00CA2B1E">
        <w:rPr>
          <w:rFonts w:asciiTheme="majorHAnsi" w:hAnsiTheme="majorHAnsi" w:cs="Arial"/>
          <w:sz w:val="24"/>
          <w:szCs w:val="24"/>
        </w:rPr>
        <w:t xml:space="preserve">faaliyetleri </w:t>
      </w:r>
      <w:r w:rsidR="00EA1C7A" w:rsidRPr="00CA2B1E">
        <w:rPr>
          <w:rFonts w:asciiTheme="majorHAnsi" w:hAnsiTheme="majorHAnsi" w:cs="Arial"/>
          <w:sz w:val="24"/>
          <w:szCs w:val="24"/>
        </w:rPr>
        <w:t>kapsamında i</w:t>
      </w:r>
      <w:r w:rsidR="001B2F9C" w:rsidRPr="00CA2B1E">
        <w:rPr>
          <w:rFonts w:asciiTheme="majorHAnsi" w:hAnsiTheme="majorHAnsi" w:cs="Arial"/>
          <w:sz w:val="24"/>
          <w:szCs w:val="24"/>
        </w:rPr>
        <w:t xml:space="preserve">şlenmekte olan kişisel veriler; aşağıdaki amaçlar doğrultusunda saklanmaktadır. </w:t>
      </w:r>
    </w:p>
    <w:p w14:paraId="112A52EC" w14:textId="77777777" w:rsidR="0095194C" w:rsidRPr="00CA2B1E" w:rsidRDefault="0095194C" w:rsidP="0095194C">
      <w:pPr>
        <w:pStyle w:val="AralkYok"/>
        <w:ind w:left="720"/>
        <w:jc w:val="both"/>
        <w:rPr>
          <w:rFonts w:asciiTheme="majorHAnsi" w:hAnsiTheme="majorHAnsi" w:cs="Arial"/>
          <w:sz w:val="24"/>
          <w:szCs w:val="24"/>
        </w:rPr>
      </w:pPr>
    </w:p>
    <w:p w14:paraId="16D77A51" w14:textId="3255D5EA" w:rsidR="006459D1" w:rsidRPr="00CA2B1E" w:rsidRDefault="008A1E71" w:rsidP="00A17041">
      <w:pPr>
        <w:pStyle w:val="AralkYok"/>
        <w:numPr>
          <w:ilvl w:val="0"/>
          <w:numId w:val="32"/>
        </w:numPr>
        <w:jc w:val="both"/>
        <w:rPr>
          <w:rFonts w:asciiTheme="majorHAnsi" w:hAnsiTheme="majorHAnsi" w:cs="Arial"/>
          <w:sz w:val="24"/>
          <w:szCs w:val="24"/>
          <w:shd w:val="clear" w:color="auto" w:fill="FFFFFF"/>
        </w:rPr>
      </w:pPr>
      <w:r w:rsidRPr="00CA2B1E">
        <w:rPr>
          <w:rFonts w:asciiTheme="majorHAnsi" w:hAnsiTheme="majorHAnsi" w:cs="Arial"/>
          <w:sz w:val="24"/>
          <w:szCs w:val="24"/>
        </w:rPr>
        <w:t xml:space="preserve">Federasyonumuzun </w:t>
      </w:r>
      <w:r w:rsidR="00591A5C" w:rsidRPr="00CA2B1E">
        <w:rPr>
          <w:rFonts w:asciiTheme="majorHAnsi" w:hAnsiTheme="majorHAnsi" w:cs="Arial"/>
          <w:sz w:val="24"/>
          <w:szCs w:val="24"/>
        </w:rPr>
        <w:t xml:space="preserve">tabi olduğu </w:t>
      </w:r>
      <w:r w:rsidR="00D9735A" w:rsidRPr="00CA2B1E">
        <w:rPr>
          <w:rFonts w:asciiTheme="majorHAnsi" w:hAnsiTheme="majorHAnsi" w:cs="Arial"/>
          <w:sz w:val="24"/>
          <w:szCs w:val="24"/>
        </w:rPr>
        <w:t xml:space="preserve">mevzuattan kaynaklanan </w:t>
      </w:r>
      <w:r w:rsidR="00591A5C" w:rsidRPr="00CA2B1E">
        <w:rPr>
          <w:rFonts w:asciiTheme="majorHAnsi" w:hAnsiTheme="majorHAnsi" w:cs="Arial"/>
          <w:sz w:val="24"/>
          <w:szCs w:val="24"/>
        </w:rPr>
        <w:t xml:space="preserve">yükümlülüklerin yerine getirilmesi, gerekli </w:t>
      </w:r>
      <w:r w:rsidR="001B2F9C" w:rsidRPr="00CA2B1E">
        <w:rPr>
          <w:rFonts w:asciiTheme="majorHAnsi" w:hAnsiTheme="majorHAnsi" w:cs="Arial"/>
          <w:sz w:val="24"/>
          <w:szCs w:val="24"/>
        </w:rPr>
        <w:t xml:space="preserve">faaliyetlerinin sürdürülmesi, </w:t>
      </w:r>
      <w:r w:rsidR="00A478B0" w:rsidRPr="00CA2B1E">
        <w:rPr>
          <w:rFonts w:asciiTheme="majorHAnsi" w:hAnsiTheme="majorHAnsi" w:cs="Arial"/>
          <w:sz w:val="24"/>
          <w:szCs w:val="24"/>
        </w:rPr>
        <w:t xml:space="preserve">federasyon </w:t>
      </w:r>
      <w:r w:rsidR="006459D1" w:rsidRPr="00CA2B1E">
        <w:rPr>
          <w:rFonts w:asciiTheme="majorHAnsi" w:hAnsiTheme="majorHAnsi" w:cs="Arial"/>
          <w:sz w:val="24"/>
          <w:szCs w:val="24"/>
          <w:shd w:val="clear" w:color="auto" w:fill="FFFFFF"/>
        </w:rPr>
        <w:t>faaliyet süreçlerini yerine getirmek.</w:t>
      </w:r>
    </w:p>
    <w:p w14:paraId="472175C4" w14:textId="418AB7E2" w:rsidR="00A251F1" w:rsidRPr="00CA2B1E" w:rsidRDefault="00A478B0" w:rsidP="00A32FD4">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shd w:val="clear" w:color="auto" w:fill="FFFFFF"/>
        </w:rPr>
        <w:t xml:space="preserve">Federasyonumuzun tabi olduğu yasal mevzuat gereği </w:t>
      </w:r>
      <w:r w:rsidR="003A3BBC" w:rsidRPr="00CA2B1E">
        <w:rPr>
          <w:rFonts w:asciiTheme="majorHAnsi" w:hAnsiTheme="majorHAnsi"/>
          <w:sz w:val="24"/>
          <w:szCs w:val="24"/>
        </w:rPr>
        <w:t xml:space="preserve">sporcu, </w:t>
      </w:r>
      <w:proofErr w:type="gramStart"/>
      <w:r w:rsidR="003A3BBC" w:rsidRPr="00CA2B1E">
        <w:rPr>
          <w:rFonts w:asciiTheme="majorHAnsi" w:hAnsiTheme="majorHAnsi"/>
          <w:sz w:val="24"/>
          <w:szCs w:val="24"/>
        </w:rPr>
        <w:t>antrenör</w:t>
      </w:r>
      <w:proofErr w:type="gramEnd"/>
      <w:r w:rsidR="003A3BBC" w:rsidRPr="00CA2B1E">
        <w:rPr>
          <w:rFonts w:asciiTheme="majorHAnsi" w:hAnsiTheme="majorHAnsi"/>
          <w:sz w:val="24"/>
          <w:szCs w:val="24"/>
        </w:rPr>
        <w:t>, teknik direktör, hakem, menajer, gözlemci, yönetici, temsilci ve benzeri spor elemanları olmak üzere</w:t>
      </w:r>
      <w:r w:rsidR="00813F99" w:rsidRPr="00CA2B1E">
        <w:rPr>
          <w:rFonts w:asciiTheme="majorHAnsi" w:hAnsiTheme="majorHAnsi" w:cs="Arial"/>
          <w:sz w:val="24"/>
          <w:szCs w:val="24"/>
          <w:shd w:val="clear" w:color="auto" w:fill="FFFFFF"/>
        </w:rPr>
        <w:t xml:space="preserve"> </w:t>
      </w:r>
      <w:r w:rsidR="00A251F1" w:rsidRPr="00CA2B1E">
        <w:rPr>
          <w:rFonts w:asciiTheme="majorHAnsi" w:hAnsiTheme="majorHAnsi" w:cs="Arial"/>
          <w:sz w:val="24"/>
          <w:szCs w:val="24"/>
          <w:shd w:val="clear" w:color="auto" w:fill="FFFFFF"/>
        </w:rPr>
        <w:t>ürün veya hizmet alan kişiler</w:t>
      </w:r>
      <w:r w:rsidR="008A3D0F">
        <w:rPr>
          <w:rFonts w:asciiTheme="majorHAnsi" w:hAnsiTheme="majorHAnsi" w:cs="Arial"/>
          <w:sz w:val="24"/>
          <w:szCs w:val="24"/>
          <w:shd w:val="clear" w:color="auto" w:fill="FFFFFF"/>
        </w:rPr>
        <w:t>e yönelik hukuki yükümlülükleri yerine getirmek.</w:t>
      </w:r>
    </w:p>
    <w:p w14:paraId="1F8AEE8C" w14:textId="03FCF004" w:rsidR="006459D1" w:rsidRPr="00CA2B1E" w:rsidRDefault="008A3D0F" w:rsidP="00086B53">
      <w:pPr>
        <w:pStyle w:val="AralkYok"/>
        <w:numPr>
          <w:ilvl w:val="0"/>
          <w:numId w:val="32"/>
        </w:numPr>
        <w:jc w:val="both"/>
        <w:rPr>
          <w:rFonts w:asciiTheme="majorHAnsi" w:hAnsiTheme="majorHAnsi" w:cs="Arial"/>
          <w:sz w:val="24"/>
          <w:szCs w:val="24"/>
        </w:rPr>
      </w:pPr>
      <w:r>
        <w:rPr>
          <w:rFonts w:asciiTheme="majorHAnsi" w:hAnsiTheme="majorHAnsi"/>
          <w:sz w:val="24"/>
          <w:szCs w:val="24"/>
        </w:rPr>
        <w:t xml:space="preserve">Bakanlık veri </w:t>
      </w:r>
      <w:r w:rsidR="006459D1" w:rsidRPr="00CA2B1E">
        <w:rPr>
          <w:rFonts w:asciiTheme="majorHAnsi" w:hAnsiTheme="majorHAnsi"/>
          <w:sz w:val="24"/>
          <w:szCs w:val="24"/>
        </w:rPr>
        <w:t xml:space="preserve">tabanı olan </w:t>
      </w:r>
      <w:r w:rsidR="00813F99" w:rsidRPr="00CA2B1E">
        <w:rPr>
          <w:rFonts w:asciiTheme="majorHAnsi" w:hAnsiTheme="majorHAnsi"/>
          <w:sz w:val="24"/>
          <w:szCs w:val="24"/>
        </w:rPr>
        <w:t xml:space="preserve">Spor Bilgi Sistemi </w:t>
      </w:r>
      <w:r w:rsidR="00A55678" w:rsidRPr="00CA2B1E">
        <w:rPr>
          <w:rFonts w:asciiTheme="majorHAnsi" w:hAnsiTheme="majorHAnsi"/>
          <w:sz w:val="24"/>
          <w:szCs w:val="24"/>
        </w:rPr>
        <w:t xml:space="preserve">ve Federasyon Bilgi Sistemleri </w:t>
      </w:r>
      <w:r w:rsidR="006459D1" w:rsidRPr="00CA2B1E">
        <w:rPr>
          <w:rFonts w:asciiTheme="majorHAnsi" w:hAnsiTheme="majorHAnsi"/>
          <w:sz w:val="24"/>
          <w:szCs w:val="24"/>
        </w:rPr>
        <w:t>kapsamındaki faaliyet süreçlerini yerine getirmek.</w:t>
      </w:r>
    </w:p>
    <w:p w14:paraId="1420D909" w14:textId="56565D65" w:rsidR="00086B53" w:rsidRPr="00CA2B1E" w:rsidRDefault="00B64D76" w:rsidP="00086B53">
      <w:pPr>
        <w:pStyle w:val="AralkYok"/>
        <w:numPr>
          <w:ilvl w:val="0"/>
          <w:numId w:val="32"/>
        </w:numPr>
        <w:jc w:val="both"/>
        <w:rPr>
          <w:rFonts w:asciiTheme="majorHAnsi" w:hAnsiTheme="majorHAnsi" w:cs="Arial"/>
          <w:sz w:val="24"/>
          <w:szCs w:val="24"/>
        </w:rPr>
      </w:pPr>
      <w:r>
        <w:rPr>
          <w:rFonts w:asciiTheme="majorHAnsi" w:hAnsiTheme="majorHAnsi" w:cs="Arial"/>
          <w:sz w:val="24"/>
          <w:szCs w:val="24"/>
        </w:rPr>
        <w:t xml:space="preserve">Çalışanlar için </w:t>
      </w:r>
      <w:r w:rsidR="00D9735A" w:rsidRPr="00CA2B1E">
        <w:rPr>
          <w:rFonts w:asciiTheme="majorHAnsi" w:hAnsiTheme="majorHAnsi" w:cs="Arial"/>
          <w:sz w:val="24"/>
          <w:szCs w:val="24"/>
        </w:rPr>
        <w:t>iş akdi ve mevzuattan kaynaklı yükümlülüklerin yerine getirilmesi</w:t>
      </w:r>
      <w:r>
        <w:rPr>
          <w:rFonts w:asciiTheme="majorHAnsi" w:hAnsiTheme="majorHAnsi" w:cs="Arial"/>
          <w:sz w:val="24"/>
          <w:szCs w:val="24"/>
        </w:rPr>
        <w:t>, çalışan adayları ile stajyerler için başvuru ve yerleştirme süreçlerini yerine getirmek.</w:t>
      </w:r>
    </w:p>
    <w:p w14:paraId="5DB18383" w14:textId="77777777" w:rsidR="001B2F9C" w:rsidRPr="00CA2B1E" w:rsidRDefault="001B2F9C" w:rsidP="001B2F9C">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rPr>
        <w:t>Kurumsal iletişim faaliyetlerini sağlamak.</w:t>
      </w:r>
    </w:p>
    <w:p w14:paraId="7E0F24A2" w14:textId="41E89CBC" w:rsidR="001B2F9C" w:rsidRPr="00CA2B1E" w:rsidRDefault="00106F01" w:rsidP="001B2F9C">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rPr>
        <w:t>Federasyon</w:t>
      </w:r>
      <w:r w:rsidR="00D21A91" w:rsidRPr="00CA2B1E">
        <w:rPr>
          <w:rFonts w:asciiTheme="majorHAnsi" w:hAnsiTheme="majorHAnsi" w:cs="Arial"/>
          <w:sz w:val="24"/>
          <w:szCs w:val="24"/>
        </w:rPr>
        <w:t xml:space="preserve"> </w:t>
      </w:r>
      <w:r w:rsidR="008A3D0F">
        <w:rPr>
          <w:rFonts w:asciiTheme="majorHAnsi" w:hAnsiTheme="majorHAnsi" w:cs="Arial"/>
          <w:sz w:val="24"/>
          <w:szCs w:val="24"/>
        </w:rPr>
        <w:t>işlem güvenliğini sağlamak.</w:t>
      </w:r>
    </w:p>
    <w:p w14:paraId="3260917A" w14:textId="01C8D75E" w:rsidR="00A172D1" w:rsidRPr="00CA2B1E" w:rsidRDefault="00A172D1" w:rsidP="00A172D1">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rPr>
        <w:lastRenderedPageBreak/>
        <w:t>Federasyon</w:t>
      </w:r>
      <w:r w:rsidR="0056683F" w:rsidRPr="00CA2B1E">
        <w:rPr>
          <w:rFonts w:asciiTheme="majorHAnsi" w:hAnsiTheme="majorHAnsi" w:cs="Arial"/>
          <w:sz w:val="24"/>
          <w:szCs w:val="24"/>
        </w:rPr>
        <w:t xml:space="preserve">umuz spor tesisleri, </w:t>
      </w:r>
      <w:r w:rsidRPr="00CA2B1E">
        <w:rPr>
          <w:rFonts w:asciiTheme="majorHAnsi" w:hAnsiTheme="majorHAnsi"/>
          <w:sz w:val="24"/>
          <w:szCs w:val="24"/>
        </w:rPr>
        <w:t>bina ve eklentilerinin, fiziksel güvenliğinin, taşınır, taşınmaz mal güvenliğinin sağlanması, federasyon kullanım alanları</w:t>
      </w:r>
      <w:r w:rsidR="0056683F" w:rsidRPr="00CA2B1E">
        <w:rPr>
          <w:rFonts w:asciiTheme="majorHAnsi" w:hAnsiTheme="majorHAnsi"/>
          <w:sz w:val="24"/>
          <w:szCs w:val="24"/>
        </w:rPr>
        <w:t>nın</w:t>
      </w:r>
      <w:r w:rsidRPr="00CA2B1E">
        <w:rPr>
          <w:rFonts w:asciiTheme="majorHAnsi" w:hAnsiTheme="majorHAnsi"/>
          <w:sz w:val="24"/>
          <w:szCs w:val="24"/>
        </w:rPr>
        <w:t>, bağlı birimleri</w:t>
      </w:r>
      <w:r w:rsidR="0056683F" w:rsidRPr="00CA2B1E">
        <w:rPr>
          <w:rFonts w:asciiTheme="majorHAnsi" w:hAnsiTheme="majorHAnsi"/>
          <w:sz w:val="24"/>
          <w:szCs w:val="24"/>
        </w:rPr>
        <w:t>nin</w:t>
      </w:r>
      <w:r w:rsidR="008A3D0F">
        <w:rPr>
          <w:rFonts w:asciiTheme="majorHAnsi" w:hAnsiTheme="majorHAnsi"/>
          <w:sz w:val="24"/>
          <w:szCs w:val="24"/>
        </w:rPr>
        <w:t xml:space="preserve"> giriş-çıkışlarının kontrolünü sağlanmak.</w:t>
      </w:r>
    </w:p>
    <w:p w14:paraId="25FD5835" w14:textId="7CBDED45" w:rsidR="001B2F9C" w:rsidRPr="00CA2B1E" w:rsidRDefault="008A1E71" w:rsidP="001B2F9C">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rPr>
        <w:t>Federasyonumuz</w:t>
      </w:r>
      <w:r w:rsidR="0042075C" w:rsidRPr="00CA2B1E">
        <w:rPr>
          <w:rFonts w:asciiTheme="majorHAnsi" w:hAnsiTheme="majorHAnsi" w:cs="Arial"/>
          <w:sz w:val="24"/>
          <w:szCs w:val="24"/>
        </w:rPr>
        <w:t xml:space="preserve"> </w:t>
      </w:r>
      <w:r w:rsidR="001B2F9C" w:rsidRPr="00CA2B1E">
        <w:rPr>
          <w:rFonts w:asciiTheme="majorHAnsi" w:hAnsiTheme="majorHAnsi" w:cs="Arial"/>
          <w:sz w:val="24"/>
          <w:szCs w:val="24"/>
        </w:rPr>
        <w:t>ile üçüncü kişi</w:t>
      </w:r>
      <w:r w:rsidR="00591A5C" w:rsidRPr="00CA2B1E">
        <w:rPr>
          <w:rFonts w:asciiTheme="majorHAnsi" w:hAnsiTheme="majorHAnsi" w:cs="Arial"/>
          <w:sz w:val="24"/>
          <w:szCs w:val="24"/>
        </w:rPr>
        <w:t xml:space="preserve">ler, kurum </w:t>
      </w:r>
      <w:r w:rsidR="001B2F9C" w:rsidRPr="00CA2B1E">
        <w:rPr>
          <w:rFonts w:asciiTheme="majorHAnsi" w:hAnsiTheme="majorHAnsi" w:cs="Arial"/>
          <w:sz w:val="24"/>
          <w:szCs w:val="24"/>
        </w:rPr>
        <w:t>ve kuruluşlar arasında yapılan sözleşmeler ve protokoller kapsamındaki faaliyet ve işlemleri ifa edebilmek.</w:t>
      </w:r>
    </w:p>
    <w:p w14:paraId="032DBEC0" w14:textId="77777777" w:rsidR="001B2F9C" w:rsidRPr="00CA2B1E" w:rsidRDefault="001B2F9C" w:rsidP="001B2F9C">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rPr>
        <w:t>Mevzuat ve ikincil düzenlemelerin gerektirdiği veya zorunlu kıldığı şekilde, hukuki yükümlülüklerin yerine getirilmesini sağlamak.</w:t>
      </w:r>
    </w:p>
    <w:p w14:paraId="0CFB88E5" w14:textId="56662482" w:rsidR="001B2F9C" w:rsidRPr="00CA2B1E" w:rsidRDefault="008A1E71" w:rsidP="001B2F9C">
      <w:pPr>
        <w:pStyle w:val="AralkYok"/>
        <w:numPr>
          <w:ilvl w:val="0"/>
          <w:numId w:val="32"/>
        </w:numPr>
        <w:jc w:val="both"/>
        <w:rPr>
          <w:rFonts w:asciiTheme="majorHAnsi" w:hAnsiTheme="majorHAnsi" w:cs="Arial"/>
          <w:sz w:val="24"/>
          <w:szCs w:val="24"/>
        </w:rPr>
      </w:pPr>
      <w:r w:rsidRPr="00CA2B1E">
        <w:rPr>
          <w:rFonts w:asciiTheme="majorHAnsi" w:hAnsiTheme="majorHAnsi" w:cs="Arial"/>
          <w:sz w:val="24"/>
          <w:szCs w:val="24"/>
        </w:rPr>
        <w:t>Federasyonumuz</w:t>
      </w:r>
      <w:r w:rsidR="00591A5C" w:rsidRPr="00CA2B1E">
        <w:rPr>
          <w:rFonts w:asciiTheme="majorHAnsi" w:hAnsiTheme="majorHAnsi" w:cs="Arial"/>
          <w:sz w:val="24"/>
          <w:szCs w:val="24"/>
        </w:rPr>
        <w:t xml:space="preserve"> </w:t>
      </w:r>
      <w:r w:rsidR="001B2F9C" w:rsidRPr="00CA2B1E">
        <w:rPr>
          <w:rFonts w:asciiTheme="majorHAnsi" w:hAnsiTheme="majorHAnsi" w:cs="Arial"/>
          <w:sz w:val="24"/>
          <w:szCs w:val="24"/>
        </w:rPr>
        <w:t>ile iş ilişkisi içerisinde bulunan gerçek</w:t>
      </w:r>
      <w:r w:rsidR="008A3D0F">
        <w:rPr>
          <w:rFonts w:asciiTheme="majorHAnsi" w:hAnsiTheme="majorHAnsi" w:cs="Arial"/>
          <w:sz w:val="24"/>
          <w:szCs w:val="24"/>
        </w:rPr>
        <w:t xml:space="preserve"> veya tüzel kişilerle irtibatı sağlamak.</w:t>
      </w:r>
    </w:p>
    <w:p w14:paraId="28BF7510" w14:textId="6A89A973" w:rsidR="001B2F9C" w:rsidRPr="00AA4E75" w:rsidRDefault="001B2F9C" w:rsidP="001B2F9C">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Yasal bildirimlerde bulunmak.</w:t>
      </w:r>
    </w:p>
    <w:p w14:paraId="5E73F2AB" w14:textId="2DF3A084" w:rsidR="00AA4E75" w:rsidRPr="00AA4E75" w:rsidRDefault="00AA4E75" w:rsidP="00AA4E75">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Ulusal ve uluslararası sportif faali</w:t>
      </w:r>
      <w:r w:rsidR="008A3D0F">
        <w:rPr>
          <w:rFonts w:asciiTheme="majorHAnsi" w:hAnsiTheme="majorHAnsi" w:cs="Arial"/>
          <w:sz w:val="24"/>
          <w:szCs w:val="24"/>
        </w:rPr>
        <w:t>yetleri ile yarışma süreçleri yerine getirmek.</w:t>
      </w:r>
    </w:p>
    <w:p w14:paraId="213169A8" w14:textId="7351FFC1" w:rsidR="00AA4E75" w:rsidRDefault="00AA4E75" w:rsidP="00AA4E75">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Federasyonumuzun uluslararası kurumlarla ilişkilerini ve iletişimini sağlamak, yurt içi ve yurt dışındaki uluslararası organizasyonları yürütmek, var olan organizasyon ve benzeri etkinliklere katılım süreçlerini yerine getirmek</w:t>
      </w:r>
      <w:r w:rsidR="008C2F74">
        <w:rPr>
          <w:rFonts w:asciiTheme="majorHAnsi" w:hAnsiTheme="majorHAnsi" w:cs="Arial"/>
          <w:sz w:val="24"/>
          <w:szCs w:val="24"/>
        </w:rPr>
        <w:t>.</w:t>
      </w:r>
    </w:p>
    <w:p w14:paraId="2BCD94B6" w14:textId="02C44CD6" w:rsidR="008C2F74" w:rsidRPr="00AA4E75" w:rsidRDefault="008C2F74" w:rsidP="00AA4E75">
      <w:pPr>
        <w:pStyle w:val="AralkYok"/>
        <w:numPr>
          <w:ilvl w:val="0"/>
          <w:numId w:val="32"/>
        </w:numPr>
        <w:jc w:val="both"/>
        <w:rPr>
          <w:rFonts w:asciiTheme="majorHAnsi" w:hAnsiTheme="majorHAnsi" w:cs="Arial"/>
          <w:sz w:val="24"/>
          <w:szCs w:val="24"/>
        </w:rPr>
      </w:pPr>
      <w:r>
        <w:rPr>
          <w:rFonts w:asciiTheme="majorHAnsi" w:hAnsiTheme="majorHAnsi" w:cs="Arial"/>
          <w:sz w:val="24"/>
          <w:szCs w:val="24"/>
        </w:rPr>
        <w:t>Federasyonumuzun milli sporcu faaliyet süre</w:t>
      </w:r>
      <w:r w:rsidR="008A3D0F">
        <w:rPr>
          <w:rFonts w:asciiTheme="majorHAnsi" w:hAnsiTheme="majorHAnsi" w:cs="Arial"/>
          <w:sz w:val="24"/>
          <w:szCs w:val="24"/>
        </w:rPr>
        <w:t>çleri ile olimpiyat süreçlerini yerine getirmek.</w:t>
      </w:r>
    </w:p>
    <w:p w14:paraId="7FAF1C35" w14:textId="2843F240" w:rsidR="00AA4E75" w:rsidRPr="00AA4E75" w:rsidRDefault="00AA4E75" w:rsidP="00AA4E75">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Antrenör eğitimi, sporcu lisans, tesci</w:t>
      </w:r>
      <w:r w:rsidR="008A3D0F">
        <w:rPr>
          <w:rFonts w:asciiTheme="majorHAnsi" w:hAnsiTheme="majorHAnsi" w:cs="Arial"/>
          <w:sz w:val="24"/>
          <w:szCs w:val="24"/>
        </w:rPr>
        <w:t>l, vize ve transfer süreçlerini yerine getirmek.</w:t>
      </w:r>
    </w:p>
    <w:p w14:paraId="7BDA16B6" w14:textId="1444CF49" w:rsidR="00AA4E75" w:rsidRDefault="00AA4E75" w:rsidP="00AA4E75">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Eğitim, altyapı ve kulüplere yardım süreçlerinin yerine getirilmesi, s</w:t>
      </w:r>
      <w:r w:rsidR="008A3D0F">
        <w:rPr>
          <w:rFonts w:asciiTheme="majorHAnsi" w:hAnsiTheme="majorHAnsi" w:cs="Arial"/>
          <w:sz w:val="24"/>
          <w:szCs w:val="24"/>
        </w:rPr>
        <w:t>atın alma ve ihale süreçlerini yürütmek.</w:t>
      </w:r>
    </w:p>
    <w:p w14:paraId="1AA85DCD" w14:textId="1EBE8498" w:rsidR="00B64D76" w:rsidRPr="00AA4E75" w:rsidRDefault="00B64D76" w:rsidP="00B64D76">
      <w:pPr>
        <w:pStyle w:val="AralkYok"/>
        <w:numPr>
          <w:ilvl w:val="0"/>
          <w:numId w:val="32"/>
        </w:numPr>
        <w:jc w:val="both"/>
        <w:rPr>
          <w:rFonts w:asciiTheme="majorHAnsi" w:hAnsiTheme="majorHAnsi" w:cs="Arial"/>
          <w:sz w:val="24"/>
          <w:szCs w:val="24"/>
        </w:rPr>
      </w:pPr>
      <w:r w:rsidRPr="00B64D76">
        <w:rPr>
          <w:rFonts w:asciiTheme="majorHAnsi" w:hAnsiTheme="majorHAnsi" w:cs="Arial"/>
          <w:sz w:val="24"/>
          <w:szCs w:val="24"/>
        </w:rPr>
        <w:t xml:space="preserve">Spor bilgi sistemi, mağaza, rezervasyon ve konaklama, </w:t>
      </w:r>
      <w:proofErr w:type="gramStart"/>
      <w:r w:rsidRPr="00B64D76">
        <w:rPr>
          <w:rFonts w:asciiTheme="majorHAnsi" w:hAnsiTheme="majorHAnsi" w:cs="Arial"/>
          <w:sz w:val="24"/>
          <w:szCs w:val="24"/>
        </w:rPr>
        <w:t>badminton</w:t>
      </w:r>
      <w:proofErr w:type="gramEnd"/>
      <w:r w:rsidRPr="00B64D76">
        <w:rPr>
          <w:rFonts w:asciiTheme="majorHAnsi" w:hAnsiTheme="majorHAnsi" w:cs="Arial"/>
          <w:sz w:val="24"/>
          <w:szCs w:val="24"/>
        </w:rPr>
        <w:t xml:space="preserve"> antrenör akademisi</w:t>
      </w:r>
      <w:r w:rsidR="008A3D0F">
        <w:rPr>
          <w:rFonts w:asciiTheme="majorHAnsi" w:hAnsiTheme="majorHAnsi" w:cs="Arial"/>
          <w:sz w:val="24"/>
          <w:szCs w:val="24"/>
        </w:rPr>
        <w:t xml:space="preserve"> faaliyet süreçlerini yerine getirmek.</w:t>
      </w:r>
    </w:p>
    <w:p w14:paraId="3E3693B8" w14:textId="5FBFCB0A" w:rsidR="00AA4E75" w:rsidRPr="00AA4E75" w:rsidRDefault="00AA4E75" w:rsidP="00AA4E75">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Hakem, il temsilcisi, sp</w:t>
      </w:r>
      <w:r w:rsidR="008A3D0F">
        <w:rPr>
          <w:rFonts w:asciiTheme="majorHAnsi" w:hAnsiTheme="majorHAnsi" w:cs="Arial"/>
          <w:sz w:val="24"/>
          <w:szCs w:val="24"/>
        </w:rPr>
        <w:t>orcu kamp ve eğitim süreçlerini yerine getirmek.</w:t>
      </w:r>
    </w:p>
    <w:p w14:paraId="54308E36" w14:textId="6C05C8A2" w:rsidR="001B2F9C" w:rsidRPr="00AA4E75" w:rsidRDefault="001B2F9C" w:rsidP="001B2F9C">
      <w:pPr>
        <w:pStyle w:val="AralkYok"/>
        <w:numPr>
          <w:ilvl w:val="0"/>
          <w:numId w:val="32"/>
        </w:numPr>
        <w:jc w:val="both"/>
        <w:rPr>
          <w:rFonts w:asciiTheme="majorHAnsi" w:hAnsiTheme="majorHAnsi" w:cs="Arial"/>
          <w:sz w:val="24"/>
          <w:szCs w:val="24"/>
        </w:rPr>
      </w:pPr>
      <w:r w:rsidRPr="00AA4E75">
        <w:rPr>
          <w:rFonts w:asciiTheme="majorHAnsi" w:hAnsiTheme="majorHAnsi" w:cs="Arial"/>
          <w:sz w:val="24"/>
          <w:szCs w:val="24"/>
        </w:rPr>
        <w:t>İlgili kişi ve kuruluşlarla ileride doğabilecek hukuki uyuşmazlıklarda delil olarak ispat yükümlülüğü.</w:t>
      </w:r>
    </w:p>
    <w:p w14:paraId="34EECF96" w14:textId="2D195D69" w:rsidR="00A251F1" w:rsidRPr="00D421BB" w:rsidRDefault="00A251F1" w:rsidP="00A251F1">
      <w:pPr>
        <w:pStyle w:val="AralkYok"/>
        <w:jc w:val="both"/>
        <w:rPr>
          <w:rFonts w:asciiTheme="majorHAnsi" w:hAnsiTheme="majorHAnsi" w:cs="Arial"/>
          <w:sz w:val="24"/>
          <w:szCs w:val="24"/>
        </w:rPr>
      </w:pPr>
    </w:p>
    <w:p w14:paraId="7477EE06"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7.4.Kişisel Verilerin İmhasını Gerektiren Sebepler</w:t>
      </w:r>
    </w:p>
    <w:p w14:paraId="37F3532B" w14:textId="77777777" w:rsidR="001B2F9C" w:rsidRPr="00D421BB" w:rsidRDefault="001B2F9C" w:rsidP="001B2F9C">
      <w:pPr>
        <w:pStyle w:val="AralkYok"/>
        <w:jc w:val="both"/>
        <w:rPr>
          <w:rFonts w:asciiTheme="majorHAnsi" w:hAnsiTheme="majorHAnsi" w:cs="Arial"/>
          <w:sz w:val="24"/>
          <w:szCs w:val="24"/>
        </w:rPr>
      </w:pPr>
    </w:p>
    <w:p w14:paraId="0CCA5D2F" w14:textId="18B284B6"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Kişisel veriler; aşağıda belirtilen sebeplerle ilgili kişinin talebi üzerine, başvuru formunu doldurmak suretiyle, </w:t>
      </w:r>
      <w:r w:rsidR="00FF6667" w:rsidRPr="00D421BB">
        <w:rPr>
          <w:rFonts w:asciiTheme="majorHAnsi" w:hAnsiTheme="majorHAnsi" w:cs="Arial"/>
          <w:sz w:val="24"/>
          <w:szCs w:val="24"/>
        </w:rPr>
        <w:t xml:space="preserve">veri sorumlusu olan </w:t>
      </w:r>
      <w:r w:rsidR="008A1E71" w:rsidRPr="00D421BB">
        <w:rPr>
          <w:rFonts w:asciiTheme="majorHAnsi" w:hAnsiTheme="majorHAnsi" w:cs="Arial"/>
          <w:sz w:val="24"/>
          <w:szCs w:val="24"/>
        </w:rPr>
        <w:t>Federasyonumuz</w:t>
      </w:r>
      <w:r w:rsidR="00FF6667" w:rsidRPr="00D421BB">
        <w:rPr>
          <w:rFonts w:asciiTheme="majorHAnsi" w:hAnsiTheme="majorHAnsi" w:cs="Arial"/>
          <w:sz w:val="24"/>
          <w:szCs w:val="24"/>
        </w:rPr>
        <w:t xml:space="preserve"> yetkili birimleri </w:t>
      </w:r>
      <w:r w:rsidRPr="00D421BB">
        <w:rPr>
          <w:rFonts w:asciiTheme="majorHAnsi" w:hAnsiTheme="majorHAnsi" w:cs="Arial"/>
          <w:sz w:val="24"/>
          <w:szCs w:val="24"/>
        </w:rPr>
        <w:t>tarafından politika, yasa ve yönetmelikte öngörülen usul ve esaslara uygun olarak silinir, yok edilir veya anonim hale getirilir. Buna göre;</w:t>
      </w:r>
    </w:p>
    <w:p w14:paraId="4A658F44" w14:textId="77777777" w:rsidR="001B2F9C" w:rsidRPr="00D421BB" w:rsidRDefault="001B2F9C" w:rsidP="001B2F9C">
      <w:pPr>
        <w:pStyle w:val="AralkYok"/>
        <w:jc w:val="both"/>
        <w:rPr>
          <w:rFonts w:asciiTheme="majorHAnsi" w:hAnsiTheme="majorHAnsi" w:cs="Arial"/>
          <w:color w:val="FF0000"/>
          <w:sz w:val="24"/>
          <w:szCs w:val="24"/>
        </w:rPr>
      </w:pPr>
    </w:p>
    <w:p w14:paraId="35361093" w14:textId="585CADCF" w:rsidR="001B2F9C" w:rsidRPr="00D421BB" w:rsidRDefault="00FF6667" w:rsidP="00CE617C">
      <w:pPr>
        <w:pStyle w:val="AralkYok"/>
        <w:numPr>
          <w:ilvl w:val="0"/>
          <w:numId w:val="37"/>
        </w:numPr>
        <w:jc w:val="both"/>
        <w:rPr>
          <w:rFonts w:asciiTheme="majorHAnsi" w:hAnsiTheme="majorHAnsi" w:cs="Arial"/>
          <w:sz w:val="24"/>
          <w:szCs w:val="24"/>
        </w:rPr>
      </w:pPr>
      <w:r w:rsidRPr="00D421BB">
        <w:rPr>
          <w:rFonts w:asciiTheme="majorHAnsi" w:hAnsiTheme="majorHAnsi" w:cs="Arial"/>
          <w:sz w:val="24"/>
          <w:szCs w:val="24"/>
        </w:rPr>
        <w:t>K</w:t>
      </w:r>
      <w:r w:rsidR="001B2F9C" w:rsidRPr="00D421BB">
        <w:rPr>
          <w:rFonts w:asciiTheme="majorHAnsi" w:hAnsiTheme="majorHAnsi" w:cs="Arial"/>
          <w:sz w:val="24"/>
          <w:szCs w:val="24"/>
        </w:rPr>
        <w:t>işisel verilerin işlenmesini veya saklanmasını ger</w:t>
      </w:r>
      <w:r w:rsidR="008A3D0F">
        <w:rPr>
          <w:rFonts w:asciiTheme="majorHAnsi" w:hAnsiTheme="majorHAnsi" w:cs="Arial"/>
          <w:sz w:val="24"/>
          <w:szCs w:val="24"/>
        </w:rPr>
        <w:t>ektiren amacın ortadan kalkması,</w:t>
      </w:r>
    </w:p>
    <w:p w14:paraId="44FA4E3D" w14:textId="53AF11E9" w:rsidR="001B2F9C" w:rsidRPr="00D421BB" w:rsidRDefault="001B2F9C" w:rsidP="00CE617C">
      <w:pPr>
        <w:pStyle w:val="AralkYok"/>
        <w:numPr>
          <w:ilvl w:val="0"/>
          <w:numId w:val="37"/>
        </w:numPr>
        <w:jc w:val="both"/>
        <w:rPr>
          <w:rFonts w:asciiTheme="majorHAnsi" w:hAnsiTheme="majorHAnsi" w:cs="Arial"/>
          <w:sz w:val="24"/>
          <w:szCs w:val="24"/>
        </w:rPr>
      </w:pPr>
      <w:r w:rsidRPr="00D421BB">
        <w:rPr>
          <w:rFonts w:asciiTheme="majorHAnsi" w:hAnsiTheme="majorHAnsi" w:cs="Arial"/>
          <w:sz w:val="24"/>
          <w:szCs w:val="24"/>
        </w:rPr>
        <w:t>Kişisel verilerin işlenmesine esas olan ilgili mevzuat hükümlerinin değiştiril</w:t>
      </w:r>
      <w:r w:rsidR="008A3D0F">
        <w:rPr>
          <w:rFonts w:asciiTheme="majorHAnsi" w:hAnsiTheme="majorHAnsi" w:cs="Arial"/>
          <w:sz w:val="24"/>
          <w:szCs w:val="24"/>
        </w:rPr>
        <w:t>mesi veya yürürlükten kalkması,</w:t>
      </w:r>
    </w:p>
    <w:p w14:paraId="5CE3C9C6" w14:textId="3F79391A" w:rsidR="001B2F9C" w:rsidRPr="00D421BB" w:rsidRDefault="00FF6667" w:rsidP="00CE617C">
      <w:pPr>
        <w:pStyle w:val="AralkYok"/>
        <w:numPr>
          <w:ilvl w:val="0"/>
          <w:numId w:val="37"/>
        </w:numPr>
        <w:jc w:val="both"/>
        <w:rPr>
          <w:rFonts w:asciiTheme="majorHAnsi" w:hAnsiTheme="majorHAnsi" w:cs="Arial"/>
          <w:sz w:val="24"/>
          <w:szCs w:val="24"/>
        </w:rPr>
      </w:pPr>
      <w:r w:rsidRPr="00D421BB">
        <w:rPr>
          <w:rFonts w:asciiTheme="majorHAnsi" w:hAnsiTheme="majorHAnsi" w:cs="Arial"/>
          <w:sz w:val="24"/>
          <w:szCs w:val="24"/>
        </w:rPr>
        <w:t>K</w:t>
      </w:r>
      <w:r w:rsidR="001B2F9C" w:rsidRPr="00D421BB">
        <w:rPr>
          <w:rFonts w:asciiTheme="majorHAnsi" w:hAnsiTheme="majorHAnsi" w:cs="Arial"/>
          <w:sz w:val="24"/>
          <w:szCs w:val="24"/>
        </w:rPr>
        <w:t>işisel verileri işlemenin sadece açık rıza şartına bağlı olarak yapıldığı hallerde, ilgili ki</w:t>
      </w:r>
      <w:r w:rsidR="008A3D0F">
        <w:rPr>
          <w:rFonts w:asciiTheme="majorHAnsi" w:hAnsiTheme="majorHAnsi" w:cs="Arial"/>
          <w:sz w:val="24"/>
          <w:szCs w:val="24"/>
        </w:rPr>
        <w:t>şinin açık rızasını geri alması,</w:t>
      </w:r>
    </w:p>
    <w:p w14:paraId="5B33B241" w14:textId="4ACC48C4" w:rsidR="001B2F9C" w:rsidRPr="00D421BB" w:rsidRDefault="001B2F9C" w:rsidP="00CE617C">
      <w:pPr>
        <w:pStyle w:val="AralkYok"/>
        <w:numPr>
          <w:ilvl w:val="0"/>
          <w:numId w:val="37"/>
        </w:numPr>
        <w:jc w:val="both"/>
        <w:rPr>
          <w:rFonts w:asciiTheme="majorHAnsi" w:hAnsiTheme="majorHAnsi" w:cs="Arial"/>
          <w:sz w:val="24"/>
          <w:szCs w:val="24"/>
        </w:rPr>
      </w:pPr>
      <w:r w:rsidRPr="00D421BB">
        <w:rPr>
          <w:rFonts w:asciiTheme="majorHAnsi" w:hAnsiTheme="majorHAnsi" w:cs="Arial"/>
          <w:sz w:val="24"/>
          <w:szCs w:val="24"/>
        </w:rPr>
        <w:t>6698 sayılı KVK</w:t>
      </w:r>
      <w:r w:rsidR="008E59B2">
        <w:rPr>
          <w:rFonts w:asciiTheme="majorHAnsi" w:hAnsiTheme="majorHAnsi" w:cs="Arial"/>
          <w:sz w:val="24"/>
          <w:szCs w:val="24"/>
        </w:rPr>
        <w:t xml:space="preserve">K </w:t>
      </w:r>
      <w:r w:rsidRPr="00D421BB">
        <w:rPr>
          <w:rFonts w:asciiTheme="majorHAnsi" w:hAnsiTheme="majorHAnsi" w:cs="Arial"/>
          <w:sz w:val="24"/>
          <w:szCs w:val="24"/>
        </w:rPr>
        <w:t>1</w:t>
      </w:r>
      <w:r w:rsidR="008A3D0F">
        <w:rPr>
          <w:rFonts w:asciiTheme="majorHAnsi" w:hAnsiTheme="majorHAnsi" w:cs="Arial"/>
          <w:sz w:val="24"/>
          <w:szCs w:val="24"/>
        </w:rPr>
        <w:t>1. ma</w:t>
      </w:r>
      <w:r w:rsidRPr="00D421BB">
        <w:rPr>
          <w:rFonts w:asciiTheme="majorHAnsi" w:hAnsiTheme="majorHAnsi" w:cs="Arial"/>
          <w:sz w:val="24"/>
          <w:szCs w:val="24"/>
        </w:rPr>
        <w:t xml:space="preserve">ddesi uyarınca ilgili kişinin başvuru hakları kapsamında kişisel verilerinin silinmesi ve yok edilmesine ilişkin yaptığı başvurunun </w:t>
      </w:r>
      <w:r w:rsidR="00FF6667" w:rsidRPr="00D421BB">
        <w:rPr>
          <w:rFonts w:asciiTheme="majorHAnsi" w:hAnsiTheme="majorHAnsi" w:cs="Arial"/>
          <w:sz w:val="24"/>
          <w:szCs w:val="24"/>
        </w:rPr>
        <w:t>Kişisel Verileri Koruma K</w:t>
      </w:r>
      <w:r w:rsidRPr="00D421BB">
        <w:rPr>
          <w:rFonts w:asciiTheme="majorHAnsi" w:hAnsiTheme="majorHAnsi" w:cs="Arial"/>
          <w:sz w:val="24"/>
          <w:szCs w:val="24"/>
        </w:rPr>
        <w:t>urumu</w:t>
      </w:r>
      <w:r w:rsidR="00FF6667" w:rsidRPr="00D421BB">
        <w:rPr>
          <w:rFonts w:asciiTheme="majorHAnsi" w:hAnsiTheme="majorHAnsi" w:cs="Arial"/>
          <w:sz w:val="24"/>
          <w:szCs w:val="24"/>
        </w:rPr>
        <w:t xml:space="preserve"> tarafından </w:t>
      </w:r>
      <w:r w:rsidR="008A3D0F">
        <w:rPr>
          <w:rFonts w:asciiTheme="majorHAnsi" w:hAnsiTheme="majorHAnsi" w:cs="Arial"/>
          <w:sz w:val="24"/>
          <w:szCs w:val="24"/>
        </w:rPr>
        <w:t>kabul edilmesi,</w:t>
      </w:r>
    </w:p>
    <w:p w14:paraId="61D1C465" w14:textId="059E0B23" w:rsidR="001B2F9C" w:rsidRPr="00D421BB" w:rsidRDefault="00FF6667" w:rsidP="00CE617C">
      <w:pPr>
        <w:pStyle w:val="AralkYok"/>
        <w:numPr>
          <w:ilvl w:val="0"/>
          <w:numId w:val="37"/>
        </w:numPr>
        <w:jc w:val="both"/>
        <w:rPr>
          <w:rFonts w:asciiTheme="majorHAnsi" w:hAnsiTheme="majorHAnsi" w:cs="Arial"/>
          <w:sz w:val="24"/>
          <w:szCs w:val="24"/>
        </w:rPr>
      </w:pPr>
      <w:r w:rsidRPr="00D421BB">
        <w:rPr>
          <w:rFonts w:asciiTheme="majorHAnsi" w:hAnsiTheme="majorHAnsi" w:cs="Arial"/>
          <w:sz w:val="24"/>
          <w:szCs w:val="24"/>
        </w:rPr>
        <w:t>İ</w:t>
      </w:r>
      <w:r w:rsidR="001B2F9C" w:rsidRPr="00D421BB">
        <w:rPr>
          <w:rFonts w:asciiTheme="majorHAnsi" w:hAnsiTheme="majorHAnsi" w:cs="Arial"/>
          <w:sz w:val="24"/>
          <w:szCs w:val="24"/>
        </w:rPr>
        <w:t xml:space="preserve">lgili kişi tarafından kişisel verilerinin silinmesi, yok edilmesi veya anonim hale getirilmesi talebi ile kendisine yapılan başvuruyu reddetmesi, verdiği cevabı yetersiz bulması veya 6698 sayılı Kanunda öngörülen süre içinde cevap vermemesi hallerinde; KVK Kuruluna şikâyette bulunması ve bu talebin </w:t>
      </w:r>
      <w:r w:rsidRPr="00D421BB">
        <w:rPr>
          <w:rFonts w:asciiTheme="majorHAnsi" w:hAnsiTheme="majorHAnsi" w:cs="Arial"/>
          <w:sz w:val="24"/>
          <w:szCs w:val="24"/>
        </w:rPr>
        <w:t xml:space="preserve">Kişisel Verileri Koruma Kurumu tarafından </w:t>
      </w:r>
      <w:r w:rsidR="008A3D0F">
        <w:rPr>
          <w:rFonts w:asciiTheme="majorHAnsi" w:hAnsiTheme="majorHAnsi" w:cs="Arial"/>
          <w:sz w:val="24"/>
          <w:szCs w:val="24"/>
        </w:rPr>
        <w:t>uygun bulunması,</w:t>
      </w:r>
    </w:p>
    <w:p w14:paraId="06FD3656" w14:textId="23711486" w:rsidR="001B2F9C" w:rsidRPr="008A3D0F" w:rsidRDefault="001B2F9C" w:rsidP="00CE617C">
      <w:pPr>
        <w:pStyle w:val="AralkYok"/>
        <w:numPr>
          <w:ilvl w:val="0"/>
          <w:numId w:val="37"/>
        </w:numPr>
        <w:jc w:val="both"/>
        <w:rPr>
          <w:rFonts w:asciiTheme="majorHAnsi" w:hAnsiTheme="majorHAnsi" w:cs="Arial"/>
          <w:b/>
          <w:sz w:val="24"/>
          <w:szCs w:val="24"/>
        </w:rPr>
      </w:pPr>
      <w:r w:rsidRPr="00D421BB">
        <w:rPr>
          <w:rFonts w:asciiTheme="majorHAnsi" w:hAnsiTheme="majorHAnsi" w:cs="Arial"/>
          <w:sz w:val="24"/>
          <w:szCs w:val="24"/>
        </w:rPr>
        <w:t>İlgili yasal düzenleme uyarınca, kişisel verilerin saklanmasını gerektiren azami sürenin geçmiş olması ve kişisel verileri saklamayı gerektirecek he</w:t>
      </w:r>
      <w:r w:rsidR="008A3D0F">
        <w:rPr>
          <w:rFonts w:asciiTheme="majorHAnsi" w:hAnsiTheme="majorHAnsi" w:cs="Arial"/>
          <w:sz w:val="24"/>
          <w:szCs w:val="24"/>
        </w:rPr>
        <w:t>rhangi bir sebebin bulunmaması</w:t>
      </w:r>
    </w:p>
    <w:p w14:paraId="442D1539" w14:textId="4680587B" w:rsidR="008A3D0F" w:rsidRDefault="008A3D0F" w:rsidP="008A3D0F">
      <w:pPr>
        <w:pStyle w:val="AralkYok"/>
        <w:ind w:left="720"/>
        <w:jc w:val="both"/>
        <w:rPr>
          <w:rFonts w:asciiTheme="majorHAnsi" w:hAnsiTheme="majorHAnsi" w:cs="Arial"/>
          <w:sz w:val="24"/>
          <w:szCs w:val="24"/>
        </w:rPr>
      </w:pPr>
    </w:p>
    <w:p w14:paraId="344771C5" w14:textId="77777777" w:rsidR="008A3D0F" w:rsidRPr="00D421BB" w:rsidRDefault="008A3D0F" w:rsidP="008A3D0F">
      <w:pPr>
        <w:pStyle w:val="AralkYok"/>
        <w:jc w:val="both"/>
        <w:rPr>
          <w:rFonts w:asciiTheme="majorHAnsi" w:hAnsiTheme="majorHAnsi" w:cs="Arial"/>
          <w:b/>
          <w:sz w:val="24"/>
          <w:szCs w:val="24"/>
        </w:rPr>
      </w:pPr>
      <w:proofErr w:type="gramStart"/>
      <w:r>
        <w:rPr>
          <w:rFonts w:asciiTheme="majorHAnsi" w:hAnsiTheme="majorHAnsi" w:cs="Arial"/>
          <w:sz w:val="24"/>
          <w:szCs w:val="24"/>
        </w:rPr>
        <w:t>hallerinde</w:t>
      </w:r>
      <w:proofErr w:type="gramEnd"/>
      <w:r>
        <w:rPr>
          <w:rFonts w:asciiTheme="majorHAnsi" w:hAnsiTheme="majorHAnsi" w:cs="Arial"/>
          <w:sz w:val="24"/>
          <w:szCs w:val="24"/>
        </w:rPr>
        <w:t xml:space="preserve"> Kurum tarafından ilgili kişinin talebi üzerine silinir, yok edilir ya da </w:t>
      </w:r>
      <w:proofErr w:type="spellStart"/>
      <w:r>
        <w:rPr>
          <w:rFonts w:asciiTheme="majorHAnsi" w:hAnsiTheme="majorHAnsi" w:cs="Arial"/>
          <w:sz w:val="24"/>
          <w:szCs w:val="24"/>
        </w:rPr>
        <w:t>re’sen</w:t>
      </w:r>
      <w:proofErr w:type="spellEnd"/>
      <w:r>
        <w:rPr>
          <w:rFonts w:asciiTheme="majorHAnsi" w:hAnsiTheme="majorHAnsi" w:cs="Arial"/>
          <w:sz w:val="24"/>
          <w:szCs w:val="24"/>
        </w:rPr>
        <w:t xml:space="preserve"> silinir, yok edilir veya anonim hale getirilir.</w:t>
      </w:r>
    </w:p>
    <w:p w14:paraId="02888EC2" w14:textId="77777777" w:rsidR="00622A00" w:rsidRPr="00D421BB" w:rsidRDefault="00622A00" w:rsidP="00622A00">
      <w:pPr>
        <w:pStyle w:val="ortabalkbold"/>
        <w:spacing w:before="0" w:beforeAutospacing="0" w:after="0" w:afterAutospacing="0" w:line="240" w:lineRule="atLeast"/>
        <w:rPr>
          <w:rFonts w:asciiTheme="majorHAnsi" w:hAnsiTheme="majorHAnsi" w:cs="Arial"/>
          <w:b/>
        </w:rPr>
      </w:pPr>
    </w:p>
    <w:p w14:paraId="765CD469" w14:textId="16C543F8"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lastRenderedPageBreak/>
        <w:t>8.TEKNİK VE İDARİ TEDBİRLER</w:t>
      </w:r>
    </w:p>
    <w:p w14:paraId="624DBB66" w14:textId="77777777" w:rsidR="001B2F9C" w:rsidRPr="00D421BB" w:rsidRDefault="001B2F9C" w:rsidP="001B2F9C">
      <w:pPr>
        <w:pStyle w:val="AralkYok"/>
        <w:jc w:val="both"/>
        <w:rPr>
          <w:rFonts w:asciiTheme="majorHAnsi" w:hAnsiTheme="majorHAnsi" w:cs="Arial"/>
          <w:sz w:val="24"/>
          <w:szCs w:val="24"/>
        </w:rPr>
      </w:pPr>
    </w:p>
    <w:p w14:paraId="5B1B309D" w14:textId="5BB19053" w:rsidR="001B2F9C" w:rsidRPr="00D421BB" w:rsidRDefault="001B2F9C" w:rsidP="001B2F9C">
      <w:pPr>
        <w:pStyle w:val="AralkYok"/>
        <w:jc w:val="both"/>
        <w:rPr>
          <w:rFonts w:asciiTheme="majorHAnsi" w:hAnsiTheme="majorHAnsi" w:cs="Arial"/>
          <w:sz w:val="24"/>
          <w:szCs w:val="24"/>
        </w:rPr>
      </w:pPr>
      <w:proofErr w:type="gramStart"/>
      <w:r w:rsidRPr="00D421BB">
        <w:rPr>
          <w:rFonts w:asciiTheme="majorHAnsi" w:hAnsiTheme="majorHAnsi" w:cs="Arial"/>
          <w:sz w:val="24"/>
          <w:szCs w:val="24"/>
        </w:rPr>
        <w:t xml:space="preserve">İşbu Politika ile belirlenen düzenlemeler kapsamında, kişisel verilerin güvenli ve usulüne uygun bir şekilde saklanması, hukuka aykırı olarak işlenmesinin, erişilmesinin önlenmesi ve veri sızıntılarının önlenmesi ile kişisel verilerin hukuka uygun olarak imha edilmesi için, 6698 sayılı Kişisel Verilerin Korunması Kanununun 6/4. maddesine göre “Özel nitelikli kişisel verilerin işlenmesinde, ayrıca Kurul tarafından belirlenen yeterli önlemlerin alınması şarttır.” hükmü ile aynı yasanın 12. maddesinde belirtilen Kişisel Verilerin güvenliğini sağlamak amacıyla </w:t>
      </w:r>
      <w:r w:rsidR="00FF6667" w:rsidRPr="00D421BB">
        <w:rPr>
          <w:rFonts w:asciiTheme="majorHAnsi" w:hAnsiTheme="majorHAnsi" w:cs="Arial"/>
          <w:sz w:val="24"/>
          <w:szCs w:val="24"/>
        </w:rPr>
        <w:t>Kişisel Verileri Koruma Kurumu</w:t>
      </w:r>
      <w:r w:rsidRPr="00D421BB">
        <w:rPr>
          <w:rFonts w:asciiTheme="majorHAnsi" w:hAnsiTheme="majorHAnsi" w:cs="Arial"/>
          <w:sz w:val="24"/>
          <w:szCs w:val="24"/>
        </w:rPr>
        <w:t xml:space="preserve"> tarafından belirlenen ve ilan edilen gerekli yeterli önlemler çerçevesinde veri s</w:t>
      </w:r>
      <w:r w:rsidR="00374B72" w:rsidRPr="00D421BB">
        <w:rPr>
          <w:rFonts w:asciiTheme="majorHAnsi" w:hAnsiTheme="majorHAnsi" w:cs="Arial"/>
          <w:sz w:val="24"/>
          <w:szCs w:val="24"/>
        </w:rPr>
        <w:t xml:space="preserve">orumlusu olarak </w:t>
      </w:r>
      <w:r w:rsidRPr="00D421BB">
        <w:rPr>
          <w:rFonts w:asciiTheme="majorHAnsi" w:hAnsiTheme="majorHAnsi" w:cs="Arial"/>
          <w:sz w:val="24"/>
          <w:szCs w:val="24"/>
        </w:rPr>
        <w:t>aşağıda yazılı teknik ve idari tedbirler alınmaktadır.</w:t>
      </w:r>
      <w:proofErr w:type="gramEnd"/>
    </w:p>
    <w:p w14:paraId="322C865C" w14:textId="77684B92" w:rsidR="00704E96" w:rsidRPr="00426D1F"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 </w:t>
      </w:r>
    </w:p>
    <w:p w14:paraId="49EC41D9" w14:textId="105F46D1"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8.1.Teknik Tedbirler</w:t>
      </w:r>
    </w:p>
    <w:p w14:paraId="07A6F036" w14:textId="77777777" w:rsidR="001B2F9C" w:rsidRPr="00D421BB" w:rsidRDefault="001B2F9C" w:rsidP="001B2F9C">
      <w:pPr>
        <w:pStyle w:val="AralkYok"/>
        <w:jc w:val="both"/>
        <w:rPr>
          <w:rFonts w:asciiTheme="majorHAnsi" w:hAnsiTheme="majorHAnsi" w:cs="Arial"/>
          <w:sz w:val="24"/>
          <w:szCs w:val="24"/>
        </w:rPr>
      </w:pPr>
    </w:p>
    <w:p w14:paraId="2A59FAF2" w14:textId="53F984AF"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Kişisel Verileri Koruma Kurumu tarafından </w:t>
      </w:r>
      <w:hyperlink r:id="rId10" w:history="1">
        <w:r w:rsidRPr="00D421BB">
          <w:rPr>
            <w:rStyle w:val="Kpr"/>
            <w:rFonts w:asciiTheme="majorHAnsi" w:hAnsiTheme="majorHAnsi" w:cs="Arial"/>
            <w:sz w:val="24"/>
            <w:szCs w:val="24"/>
          </w:rPr>
          <w:t>https://www.kvkk.gov.tr</w:t>
        </w:r>
      </w:hyperlink>
      <w:r w:rsidRPr="00D421BB">
        <w:rPr>
          <w:rFonts w:asciiTheme="majorHAnsi" w:hAnsiTheme="majorHAnsi" w:cs="Arial"/>
          <w:sz w:val="24"/>
          <w:szCs w:val="24"/>
        </w:rPr>
        <w:t xml:space="preserve"> adresinden duyurulmuş olup,  ilan edilen teknik tedbirler ile ilgili, veri sorumlusu olarak </w:t>
      </w:r>
      <w:r w:rsidR="008A1E71" w:rsidRPr="00D421BB">
        <w:rPr>
          <w:rFonts w:asciiTheme="majorHAnsi" w:hAnsiTheme="majorHAnsi" w:cs="Arial"/>
          <w:sz w:val="24"/>
          <w:szCs w:val="24"/>
        </w:rPr>
        <w:t>Federasyonumuz</w:t>
      </w:r>
      <w:r w:rsidR="00621235" w:rsidRPr="00D421BB">
        <w:rPr>
          <w:rFonts w:asciiTheme="majorHAnsi" w:hAnsiTheme="majorHAnsi" w:cs="Arial"/>
          <w:sz w:val="24"/>
          <w:szCs w:val="24"/>
        </w:rPr>
        <w:t xml:space="preserve"> </w:t>
      </w:r>
      <w:r w:rsidRPr="00D421BB">
        <w:rPr>
          <w:rFonts w:asciiTheme="majorHAnsi" w:hAnsiTheme="majorHAnsi" w:cs="Arial"/>
          <w:sz w:val="24"/>
          <w:szCs w:val="24"/>
        </w:rPr>
        <w:t xml:space="preserve">tarafından gerekli tedbirler alınmaktadır. </w:t>
      </w:r>
      <w:r w:rsidR="008A1E71"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Pr="00D421BB">
        <w:rPr>
          <w:rFonts w:asciiTheme="majorHAnsi" w:hAnsiTheme="majorHAnsi" w:cs="Arial"/>
          <w:sz w:val="24"/>
          <w:szCs w:val="24"/>
        </w:rPr>
        <w:t xml:space="preserve">tarafından KVKK Teknik Tedbirler </w:t>
      </w:r>
      <w:r w:rsidR="00FF6667" w:rsidRPr="00D421BB">
        <w:rPr>
          <w:rFonts w:asciiTheme="majorHAnsi" w:hAnsiTheme="majorHAnsi" w:cs="Arial"/>
          <w:sz w:val="24"/>
          <w:szCs w:val="24"/>
        </w:rPr>
        <w:t xml:space="preserve">Tespit </w:t>
      </w:r>
      <w:r w:rsidRPr="00D421BB">
        <w:rPr>
          <w:rFonts w:asciiTheme="majorHAnsi" w:hAnsiTheme="majorHAnsi" w:cs="Arial"/>
          <w:sz w:val="24"/>
          <w:szCs w:val="24"/>
        </w:rPr>
        <w:t xml:space="preserve">Analiz Raporu hazırlanmış olup, gerekli teknik tedbirler ve alınması gereken önlemlere ilişkin tespitler belirlenmiştir. Bilgi güvenliği ile ilgili yerinde ve gerçek zamanlı olarak yapılan analizler sonucunda, bilişim sistemlerinin sürekliliğini etkileyecek riskler ve tehditler tespit edilmiş olup, sürekli olarak izlenmektedir. </w:t>
      </w:r>
      <w:r w:rsidR="008A1E71" w:rsidRPr="00D421BB">
        <w:rPr>
          <w:rFonts w:asciiTheme="majorHAnsi" w:hAnsiTheme="majorHAnsi" w:cs="Arial"/>
          <w:sz w:val="24"/>
          <w:szCs w:val="24"/>
        </w:rPr>
        <w:t>Federasyonumuzun</w:t>
      </w:r>
      <w:r w:rsidR="004F7F61" w:rsidRPr="00D421BB">
        <w:rPr>
          <w:rFonts w:asciiTheme="majorHAnsi" w:hAnsiTheme="majorHAnsi" w:cs="Arial"/>
          <w:sz w:val="24"/>
          <w:szCs w:val="24"/>
        </w:rPr>
        <w:t xml:space="preserve"> </w:t>
      </w:r>
      <w:r w:rsidRPr="00D421BB">
        <w:rPr>
          <w:rFonts w:asciiTheme="majorHAnsi" w:hAnsiTheme="majorHAnsi" w:cs="Arial"/>
          <w:sz w:val="24"/>
          <w:szCs w:val="24"/>
        </w:rPr>
        <w:t>bilişim sistemleri teçhizatı, yazılım ve verilerin fiziksel güvenliği için gerekli önlemler alınmaktadır. Buna göre, alınan teknik tedbirler aşağıda yazılı olduğu şekilde belirtilmiştir.</w:t>
      </w:r>
    </w:p>
    <w:p w14:paraId="58FCD9A6"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 </w:t>
      </w:r>
    </w:p>
    <w:p w14:paraId="431300EE" w14:textId="77777777" w:rsidR="00F45FC9" w:rsidRPr="00F45FC9" w:rsidRDefault="00F45FC9" w:rsidP="00F45FC9">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Ağ yoluyla kişisel veri aktarımlarında kapalı sistem ağ kullanılmaktadır.</w:t>
      </w:r>
    </w:p>
    <w:p w14:paraId="4B1777F0" w14:textId="0FB82AC3" w:rsidR="00F45FC9" w:rsidRDefault="00F45FC9" w:rsidP="00F45FC9">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Bilgi teknolo</w:t>
      </w:r>
      <w:r w:rsidR="00BF01D4">
        <w:rPr>
          <w:rFonts w:asciiTheme="majorHAnsi" w:hAnsiTheme="majorHAnsi" w:cs="Arial"/>
          <w:sz w:val="24"/>
          <w:szCs w:val="24"/>
        </w:rPr>
        <w:t>jileri sistemleri tedarik, geliş</w:t>
      </w:r>
      <w:r w:rsidRPr="00F45FC9">
        <w:rPr>
          <w:rFonts w:asciiTheme="majorHAnsi" w:hAnsiTheme="majorHAnsi" w:cs="Arial"/>
          <w:sz w:val="24"/>
          <w:szCs w:val="24"/>
        </w:rPr>
        <w:t>tirme ve bakımı kapsamındaki güvenlik önlemleri alınmaktadır.</w:t>
      </w:r>
    </w:p>
    <w:p w14:paraId="2198F378" w14:textId="7908B760" w:rsidR="008C2F74" w:rsidRPr="00F45FC9" w:rsidRDefault="008C2F74" w:rsidP="008C2F74">
      <w:pPr>
        <w:pStyle w:val="AralkYok"/>
        <w:numPr>
          <w:ilvl w:val="0"/>
          <w:numId w:val="42"/>
        </w:numPr>
        <w:jc w:val="both"/>
        <w:rPr>
          <w:rFonts w:asciiTheme="majorHAnsi" w:hAnsiTheme="majorHAnsi" w:cs="Arial"/>
          <w:sz w:val="24"/>
          <w:szCs w:val="24"/>
        </w:rPr>
      </w:pPr>
      <w:r w:rsidRPr="008C2F74">
        <w:rPr>
          <w:rFonts w:asciiTheme="majorHAnsi" w:hAnsiTheme="majorHAnsi" w:cs="Arial"/>
          <w:sz w:val="24"/>
          <w:szCs w:val="24"/>
        </w:rPr>
        <w:t>Bulutta depolanan kişisel verilerin güvenliği sağlanmaktadır.</w:t>
      </w:r>
    </w:p>
    <w:p w14:paraId="76B6DCB9" w14:textId="389FB66B" w:rsidR="00F45FC9" w:rsidRDefault="00F45FC9" w:rsidP="00F45FC9">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Güncel anti-virüs sistemleri kullanılmaktadır.</w:t>
      </w:r>
    </w:p>
    <w:p w14:paraId="61C832DE" w14:textId="77777777" w:rsidR="00B15ED6" w:rsidRPr="00F45FC9" w:rsidRDefault="00B15ED6" w:rsidP="00B15ED6">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 xml:space="preserve">Kişisel veri güvenliği politika ve </w:t>
      </w:r>
      <w:proofErr w:type="gramStart"/>
      <w:r w:rsidRPr="00F45FC9">
        <w:rPr>
          <w:rFonts w:asciiTheme="majorHAnsi" w:hAnsiTheme="majorHAnsi" w:cs="Arial"/>
          <w:sz w:val="24"/>
          <w:szCs w:val="24"/>
        </w:rPr>
        <w:t>prosedürleri</w:t>
      </w:r>
      <w:proofErr w:type="gramEnd"/>
      <w:r w:rsidRPr="00F45FC9">
        <w:rPr>
          <w:rFonts w:asciiTheme="majorHAnsi" w:hAnsiTheme="majorHAnsi" w:cs="Arial"/>
          <w:sz w:val="24"/>
          <w:szCs w:val="24"/>
        </w:rPr>
        <w:t xml:space="preserve"> belirlenmiştir.</w:t>
      </w:r>
    </w:p>
    <w:p w14:paraId="58546A0E" w14:textId="77777777" w:rsidR="00B15ED6" w:rsidRPr="00F45FC9" w:rsidRDefault="00B15ED6" w:rsidP="00B15ED6">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Kişisel veri güvenliği sorunları hızlı bir şekilde raporlanmaktadır.</w:t>
      </w:r>
    </w:p>
    <w:p w14:paraId="39757B25" w14:textId="77777777" w:rsidR="00B15ED6" w:rsidRPr="00F45FC9" w:rsidRDefault="00B15ED6" w:rsidP="00B15ED6">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Kişisel veri güvenliğinin takibi yapılmaktadır.</w:t>
      </w:r>
    </w:p>
    <w:p w14:paraId="618A2FA0" w14:textId="77777777" w:rsidR="00F45FC9" w:rsidRPr="00F45FC9" w:rsidRDefault="00F45FC9" w:rsidP="00F45FC9">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Mevcut risk ve tehditler belirlenmiştir.</w:t>
      </w:r>
    </w:p>
    <w:p w14:paraId="0D5207B6" w14:textId="0ABAB7D6" w:rsidR="00F45FC9" w:rsidRDefault="00F45FC9" w:rsidP="00F45FC9">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Özel nitelikli kişisel veriler elektronik posta yoluyla gönderilecekse mutlaka şifreli olarak ve KEP veya kurumsal posta hesabı kullanılarak gönderilmektedir.</w:t>
      </w:r>
    </w:p>
    <w:p w14:paraId="0A4EF187" w14:textId="77777777" w:rsidR="008C2F74" w:rsidRPr="008C2F74" w:rsidRDefault="008C2F74" w:rsidP="008C2F74">
      <w:pPr>
        <w:pStyle w:val="AralkYok"/>
        <w:numPr>
          <w:ilvl w:val="0"/>
          <w:numId w:val="42"/>
        </w:numPr>
        <w:jc w:val="both"/>
        <w:rPr>
          <w:rFonts w:asciiTheme="majorHAnsi" w:hAnsiTheme="majorHAnsi" w:cs="Arial"/>
          <w:sz w:val="24"/>
          <w:szCs w:val="24"/>
        </w:rPr>
      </w:pPr>
      <w:r w:rsidRPr="008C2F74">
        <w:rPr>
          <w:rFonts w:asciiTheme="majorHAnsi" w:hAnsiTheme="majorHAnsi" w:cs="Arial"/>
          <w:sz w:val="24"/>
          <w:szCs w:val="24"/>
        </w:rPr>
        <w:t xml:space="preserve">Özel nitelikli kişisel veriler için güvenli şifreleme / </w:t>
      </w:r>
      <w:proofErr w:type="spellStart"/>
      <w:r w:rsidRPr="008C2F74">
        <w:rPr>
          <w:rFonts w:asciiTheme="majorHAnsi" w:hAnsiTheme="majorHAnsi" w:cs="Arial"/>
          <w:sz w:val="24"/>
          <w:szCs w:val="24"/>
        </w:rPr>
        <w:t>kriptografik</w:t>
      </w:r>
      <w:proofErr w:type="spellEnd"/>
      <w:r w:rsidRPr="008C2F74">
        <w:rPr>
          <w:rFonts w:asciiTheme="majorHAnsi" w:hAnsiTheme="majorHAnsi" w:cs="Arial"/>
          <w:sz w:val="24"/>
          <w:szCs w:val="24"/>
        </w:rPr>
        <w:t xml:space="preserve"> anahtarlar kullanılmakta ve farklı birimlerce yönetilmektedir.</w:t>
      </w:r>
    </w:p>
    <w:p w14:paraId="1EFE8AE4" w14:textId="77777777" w:rsidR="00F45FC9" w:rsidRPr="00F45FC9" w:rsidRDefault="00F45FC9" w:rsidP="00F45FC9">
      <w:pPr>
        <w:pStyle w:val="AralkYok"/>
        <w:numPr>
          <w:ilvl w:val="0"/>
          <w:numId w:val="42"/>
        </w:numPr>
        <w:jc w:val="both"/>
        <w:rPr>
          <w:rFonts w:asciiTheme="majorHAnsi" w:hAnsiTheme="majorHAnsi" w:cs="Arial"/>
          <w:sz w:val="24"/>
          <w:szCs w:val="24"/>
        </w:rPr>
      </w:pPr>
      <w:r w:rsidRPr="00F45FC9">
        <w:rPr>
          <w:rFonts w:asciiTheme="majorHAnsi" w:hAnsiTheme="majorHAnsi" w:cs="Arial"/>
          <w:sz w:val="24"/>
          <w:szCs w:val="24"/>
        </w:rPr>
        <w:t>Şifreleme yapılmaktadır.</w:t>
      </w:r>
    </w:p>
    <w:p w14:paraId="63A1F981" w14:textId="77777777" w:rsidR="00F45FC9" w:rsidRPr="00D421BB" w:rsidRDefault="00F45FC9" w:rsidP="00F45FC9">
      <w:pPr>
        <w:pStyle w:val="AralkYok"/>
        <w:jc w:val="both"/>
        <w:rPr>
          <w:rFonts w:asciiTheme="majorHAnsi" w:hAnsiTheme="majorHAnsi" w:cs="Arial"/>
          <w:b/>
          <w:sz w:val="24"/>
          <w:szCs w:val="24"/>
        </w:rPr>
      </w:pPr>
    </w:p>
    <w:p w14:paraId="4AE4BB3B" w14:textId="766A232F"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b/>
          <w:sz w:val="24"/>
          <w:szCs w:val="24"/>
        </w:rPr>
        <w:t>8.2.İdari Tedbirler</w:t>
      </w:r>
    </w:p>
    <w:p w14:paraId="43EFA033" w14:textId="77777777" w:rsidR="001B2F9C" w:rsidRPr="00D421BB" w:rsidRDefault="001B2F9C" w:rsidP="001B2F9C">
      <w:pPr>
        <w:pStyle w:val="AralkYok"/>
        <w:jc w:val="both"/>
        <w:rPr>
          <w:rFonts w:asciiTheme="majorHAnsi" w:hAnsiTheme="majorHAnsi" w:cs="Arial"/>
          <w:sz w:val="24"/>
          <w:szCs w:val="24"/>
        </w:rPr>
      </w:pPr>
    </w:p>
    <w:p w14:paraId="2A15A8BA" w14:textId="63F78FC1"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Kişisel Verileri Koruma Kurulu tarafından ilan edilen idari tedbirler ile ilgili, veri sorumlusu olarak </w:t>
      </w:r>
      <w:r w:rsidR="008A1E71"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Pr="00D421BB">
        <w:rPr>
          <w:rFonts w:asciiTheme="majorHAnsi" w:hAnsiTheme="majorHAnsi" w:cs="Arial"/>
          <w:sz w:val="24"/>
          <w:szCs w:val="24"/>
        </w:rPr>
        <w:t xml:space="preserve">tarafından gerekli idari tedbirler alınmıştır. VERBİS bildirimi ve gerekli iş süreçleri yapılmıştır. </w:t>
      </w:r>
      <w:r w:rsidR="00016AD3" w:rsidRPr="00D421BB">
        <w:rPr>
          <w:rFonts w:asciiTheme="majorHAnsi" w:hAnsiTheme="majorHAnsi" w:cs="Arial"/>
          <w:sz w:val="24"/>
          <w:szCs w:val="24"/>
        </w:rPr>
        <w:t>Veri sorumlusu olarak</w:t>
      </w:r>
      <w:r w:rsidRPr="00D421BB">
        <w:rPr>
          <w:rFonts w:asciiTheme="majorHAnsi" w:hAnsiTheme="majorHAnsi" w:cs="Arial"/>
          <w:sz w:val="24"/>
          <w:szCs w:val="24"/>
        </w:rPr>
        <w:t>, 6698 sayılı Kişisel Verilerin Korunması Kanununa uyum kapsamında kurumsal olarak gerekli kararları almış, yasa kapsamındaki yükümlülüklerin yerine getirilmesine başlanmış, yayımlanması gereken politikaları oluşturarak ilan etmiştir. Buna göre;</w:t>
      </w:r>
    </w:p>
    <w:p w14:paraId="1BF6C143" w14:textId="77777777" w:rsidR="001B2F9C" w:rsidRPr="00D421BB" w:rsidRDefault="001B2F9C" w:rsidP="001B2F9C">
      <w:pPr>
        <w:pStyle w:val="AralkYok"/>
        <w:numPr>
          <w:ilvl w:val="0"/>
          <w:numId w:val="34"/>
        </w:numPr>
        <w:jc w:val="both"/>
        <w:rPr>
          <w:rFonts w:asciiTheme="majorHAnsi" w:hAnsiTheme="majorHAnsi" w:cs="Arial"/>
          <w:sz w:val="24"/>
          <w:szCs w:val="24"/>
        </w:rPr>
      </w:pPr>
      <w:r w:rsidRPr="00D421BB">
        <w:rPr>
          <w:rFonts w:asciiTheme="majorHAnsi" w:hAnsiTheme="majorHAnsi" w:cs="Arial"/>
          <w:sz w:val="24"/>
          <w:szCs w:val="24"/>
        </w:rPr>
        <w:t>Yönetmeliğin 5/1. maddesinde belirtilen ve düzenlenmesi zorunlu olan, ilgili mevzuatta sayılan hususları, bilgileri içermesi zorunlu olduğu belirtilen Kişisel Veri İşleme Envanterine dayalı olarak kişisel veriler işlenmektedir.</w:t>
      </w:r>
    </w:p>
    <w:p w14:paraId="6460EB13" w14:textId="0711AD7A" w:rsidR="001B2F9C" w:rsidRPr="00D421BB" w:rsidRDefault="008A1E71" w:rsidP="001B2F9C">
      <w:pPr>
        <w:pStyle w:val="AralkYok"/>
        <w:numPr>
          <w:ilvl w:val="0"/>
          <w:numId w:val="34"/>
        </w:numPr>
        <w:jc w:val="both"/>
        <w:rPr>
          <w:rFonts w:asciiTheme="majorHAnsi" w:hAnsiTheme="majorHAnsi" w:cs="Arial"/>
          <w:sz w:val="24"/>
          <w:szCs w:val="24"/>
        </w:rPr>
      </w:pPr>
      <w:r w:rsidRPr="00D421BB">
        <w:rPr>
          <w:rFonts w:asciiTheme="majorHAnsi" w:hAnsiTheme="majorHAnsi" w:cs="Arial"/>
          <w:sz w:val="24"/>
          <w:szCs w:val="24"/>
        </w:rPr>
        <w:t>Federasyonumuz</w:t>
      </w:r>
      <w:r w:rsidR="00074AB5" w:rsidRPr="00D421BB">
        <w:rPr>
          <w:rFonts w:asciiTheme="majorHAnsi" w:hAnsiTheme="majorHAnsi" w:cs="Arial"/>
          <w:sz w:val="24"/>
          <w:szCs w:val="24"/>
        </w:rPr>
        <w:t xml:space="preserve"> </w:t>
      </w:r>
      <w:r w:rsidR="001B2F9C" w:rsidRPr="00D421BB">
        <w:rPr>
          <w:rFonts w:asciiTheme="majorHAnsi" w:hAnsiTheme="majorHAnsi" w:cs="Arial"/>
          <w:sz w:val="24"/>
          <w:szCs w:val="24"/>
        </w:rPr>
        <w:t xml:space="preserve">tarafından Kişisel Veri İşleme Envanteri ayrıca oluşturulmuş, belirli </w:t>
      </w:r>
      <w:proofErr w:type="gramStart"/>
      <w:r w:rsidR="001B2F9C" w:rsidRPr="00D421BB">
        <w:rPr>
          <w:rFonts w:asciiTheme="majorHAnsi" w:hAnsiTheme="majorHAnsi" w:cs="Arial"/>
          <w:sz w:val="24"/>
          <w:szCs w:val="24"/>
        </w:rPr>
        <w:t>periyotlarda</w:t>
      </w:r>
      <w:proofErr w:type="gramEnd"/>
      <w:r w:rsidR="001B2F9C" w:rsidRPr="00D421BB">
        <w:rPr>
          <w:rFonts w:asciiTheme="majorHAnsi" w:hAnsiTheme="majorHAnsi" w:cs="Arial"/>
          <w:sz w:val="24"/>
          <w:szCs w:val="24"/>
        </w:rPr>
        <w:t xml:space="preserve"> güncellenmektedir. </w:t>
      </w:r>
    </w:p>
    <w:p w14:paraId="780B6A3E" w14:textId="58E8C008" w:rsidR="001B2F9C" w:rsidRDefault="001B2F9C" w:rsidP="001B2F9C">
      <w:pPr>
        <w:pStyle w:val="AralkYok"/>
        <w:numPr>
          <w:ilvl w:val="0"/>
          <w:numId w:val="34"/>
        </w:numPr>
        <w:jc w:val="both"/>
        <w:rPr>
          <w:rFonts w:asciiTheme="majorHAnsi" w:hAnsiTheme="majorHAnsi" w:cs="Arial"/>
          <w:sz w:val="24"/>
          <w:szCs w:val="24"/>
        </w:rPr>
      </w:pPr>
      <w:r w:rsidRPr="00D421BB">
        <w:rPr>
          <w:rFonts w:asciiTheme="majorHAnsi" w:hAnsiTheme="majorHAnsi" w:cs="Arial"/>
          <w:sz w:val="24"/>
          <w:szCs w:val="24"/>
        </w:rPr>
        <w:lastRenderedPageBreak/>
        <w:t xml:space="preserve">Kişisel veri işleme, saklama </w:t>
      </w:r>
      <w:r w:rsidR="00035E66" w:rsidRPr="00D421BB">
        <w:rPr>
          <w:rFonts w:asciiTheme="majorHAnsi" w:hAnsiTheme="majorHAnsi" w:cs="Arial"/>
          <w:sz w:val="24"/>
          <w:szCs w:val="24"/>
        </w:rPr>
        <w:t xml:space="preserve">ve imha politikası belirlenmiş olup, </w:t>
      </w:r>
      <w:r w:rsidRPr="00D421BB">
        <w:rPr>
          <w:rFonts w:asciiTheme="majorHAnsi" w:hAnsiTheme="majorHAnsi" w:cs="Arial"/>
          <w:sz w:val="24"/>
          <w:szCs w:val="24"/>
        </w:rPr>
        <w:t xml:space="preserve">veri irtibat kişisi tarafından </w:t>
      </w:r>
      <w:r w:rsidR="00035E66" w:rsidRPr="00D421BB">
        <w:rPr>
          <w:rFonts w:asciiTheme="majorHAnsi" w:hAnsiTheme="majorHAnsi" w:cs="Arial"/>
          <w:sz w:val="24"/>
          <w:szCs w:val="24"/>
        </w:rPr>
        <w:t xml:space="preserve">politikanın </w:t>
      </w:r>
      <w:r w:rsidRPr="00D421BB">
        <w:rPr>
          <w:rFonts w:asciiTheme="majorHAnsi" w:hAnsiTheme="majorHAnsi" w:cs="Arial"/>
          <w:sz w:val="24"/>
          <w:szCs w:val="24"/>
        </w:rPr>
        <w:t xml:space="preserve">uygulanması sağlanmaktadır. </w:t>
      </w:r>
    </w:p>
    <w:p w14:paraId="0D4F2FCD"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Çalışanlar için veri güvenliği hükümleri içeren disiplin düzenlemeleri mevcuttur.</w:t>
      </w:r>
    </w:p>
    <w:p w14:paraId="31E989F7"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Erişim, bilgi güvenliği, kullanım, saklama ve imha konularında kurumsal politikalar hazırlanmış ve uygulamaya başlanmıştır.</w:t>
      </w:r>
    </w:p>
    <w:p w14:paraId="675E8EF0"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Gizlilik taahhütnameleri yapılmaktadır.</w:t>
      </w:r>
    </w:p>
    <w:p w14:paraId="319E6E98"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Görev değişikliği olan ya da işten ayrılan çalışanların bu alandaki yetkileri kaldırılmaktadır.</w:t>
      </w:r>
    </w:p>
    <w:p w14:paraId="38CA4901"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İmzalanan sözleşmeler veri güvenliği hükümleri içermektedir.</w:t>
      </w:r>
    </w:p>
    <w:p w14:paraId="435F8CFF" w14:textId="77777777" w:rsidR="00F45FC9" w:rsidRPr="00F45FC9" w:rsidRDefault="00F45FC9" w:rsidP="00F45FC9">
      <w:pPr>
        <w:pStyle w:val="AralkYok"/>
        <w:numPr>
          <w:ilvl w:val="0"/>
          <w:numId w:val="34"/>
        </w:numPr>
        <w:jc w:val="both"/>
        <w:rPr>
          <w:rFonts w:asciiTheme="majorHAnsi" w:hAnsiTheme="majorHAnsi" w:cs="Arial"/>
          <w:sz w:val="24"/>
          <w:szCs w:val="24"/>
        </w:rPr>
      </w:pPr>
      <w:proofErr w:type="gramStart"/>
      <w:r w:rsidRPr="00F45FC9">
        <w:rPr>
          <w:rFonts w:asciiTheme="majorHAnsi" w:hAnsiTheme="majorHAnsi" w:cs="Arial"/>
          <w:sz w:val="24"/>
          <w:szCs w:val="24"/>
        </w:rPr>
        <w:t>Kağıt</w:t>
      </w:r>
      <w:proofErr w:type="gramEnd"/>
      <w:r w:rsidRPr="00F45FC9">
        <w:rPr>
          <w:rFonts w:asciiTheme="majorHAnsi" w:hAnsiTheme="majorHAnsi" w:cs="Arial"/>
          <w:sz w:val="24"/>
          <w:szCs w:val="24"/>
        </w:rPr>
        <w:t xml:space="preserve"> yoluyla aktarılan kişisel veriler için ekstra güvenlik tedbirleri alınmakta ve ilgili evrak gizlilik dereceli belge formatında gönderilmektedir.</w:t>
      </w:r>
    </w:p>
    <w:p w14:paraId="61BF7886"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Kişisel veri içeren fiziksel ortamlara giriş çıkışlarla ilgili gerekli güvenlik önlemleri alınmaktadır.</w:t>
      </w:r>
    </w:p>
    <w:p w14:paraId="097FA46B"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Kişisel veri içeren fiziksel ortamların dış risklere (yangın, sel vb.) karşı güvenliği sağlanmaktadır.</w:t>
      </w:r>
    </w:p>
    <w:p w14:paraId="00D35A64"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Kişisel veri içeren ortamların güvenliği sağlanmaktadır.</w:t>
      </w:r>
    </w:p>
    <w:p w14:paraId="473F66AD"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Kişisel veriler mümkün olduğunca azaltılmaktadır.</w:t>
      </w:r>
    </w:p>
    <w:p w14:paraId="0D9FBF77" w14:textId="77777777" w:rsidR="00F45FC9" w:rsidRP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Veri işleyen hizmet sağlayıcılarının veri güvenliği konusunda belli aralıklarla denetimi sağlanmaktadır.</w:t>
      </w:r>
    </w:p>
    <w:p w14:paraId="4480E902" w14:textId="77777777" w:rsidR="00F45FC9" w:rsidRDefault="00F45FC9" w:rsidP="00F45FC9">
      <w:pPr>
        <w:pStyle w:val="AralkYok"/>
        <w:numPr>
          <w:ilvl w:val="0"/>
          <w:numId w:val="34"/>
        </w:numPr>
        <w:jc w:val="both"/>
        <w:rPr>
          <w:rFonts w:asciiTheme="majorHAnsi" w:hAnsiTheme="majorHAnsi" w:cs="Arial"/>
          <w:sz w:val="24"/>
          <w:szCs w:val="24"/>
        </w:rPr>
      </w:pPr>
      <w:r w:rsidRPr="00F45FC9">
        <w:rPr>
          <w:rFonts w:asciiTheme="majorHAnsi" w:hAnsiTheme="majorHAnsi" w:cs="Arial"/>
          <w:sz w:val="24"/>
          <w:szCs w:val="24"/>
        </w:rPr>
        <w:t>Veri işleyen hizmet sağlayıcılarının, veri güvenliği konusunda farkındalığı sağlanmaktadır.</w:t>
      </w:r>
    </w:p>
    <w:p w14:paraId="741BD37C" w14:textId="77777777" w:rsidR="00F45FC9" w:rsidRDefault="00F45FC9" w:rsidP="00F45FC9">
      <w:pPr>
        <w:pStyle w:val="AralkYok"/>
        <w:ind w:left="720"/>
        <w:jc w:val="both"/>
        <w:rPr>
          <w:rFonts w:asciiTheme="majorHAnsi" w:hAnsiTheme="majorHAnsi" w:cs="Arial"/>
          <w:sz w:val="24"/>
          <w:szCs w:val="24"/>
        </w:rPr>
      </w:pPr>
    </w:p>
    <w:p w14:paraId="299F1AA6" w14:textId="0BE391F6"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9.KİŞİSEL VERİLERİN İMHA TEKNİKLERİNE DAİR AÇIKLAMALAR</w:t>
      </w:r>
    </w:p>
    <w:p w14:paraId="57CE17FD" w14:textId="77777777" w:rsidR="001B2F9C" w:rsidRPr="00D421BB" w:rsidRDefault="001B2F9C" w:rsidP="001B2F9C">
      <w:pPr>
        <w:pStyle w:val="AralkYok"/>
        <w:jc w:val="both"/>
        <w:rPr>
          <w:rFonts w:asciiTheme="majorHAnsi" w:hAnsiTheme="majorHAnsi" w:cs="Arial"/>
          <w:sz w:val="24"/>
          <w:szCs w:val="24"/>
        </w:rPr>
      </w:pPr>
    </w:p>
    <w:p w14:paraId="187B1BE8" w14:textId="7AAB3D5C" w:rsidR="001B2F9C" w:rsidRPr="00D421BB" w:rsidRDefault="008A1E71" w:rsidP="001B2F9C">
      <w:pPr>
        <w:pStyle w:val="AralkYok"/>
        <w:jc w:val="both"/>
        <w:rPr>
          <w:rFonts w:asciiTheme="majorHAnsi" w:hAnsiTheme="majorHAnsi" w:cs="Arial"/>
          <w:sz w:val="24"/>
          <w:szCs w:val="24"/>
        </w:rPr>
      </w:pPr>
      <w:r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6A4676" w:rsidRPr="00D421BB">
        <w:rPr>
          <w:rFonts w:asciiTheme="majorHAnsi" w:hAnsiTheme="majorHAnsi" w:cs="Arial"/>
          <w:sz w:val="24"/>
          <w:szCs w:val="24"/>
        </w:rPr>
        <w:t xml:space="preserve">tarafından </w:t>
      </w:r>
      <w:r w:rsidR="001B2F9C" w:rsidRPr="00D421BB">
        <w:rPr>
          <w:rFonts w:asciiTheme="majorHAnsi" w:hAnsiTheme="majorHAnsi" w:cs="Arial"/>
          <w:sz w:val="24"/>
          <w:szCs w:val="24"/>
        </w:rPr>
        <w:t xml:space="preserve">oluşturulan politika ve kişisel veri işleme </w:t>
      </w:r>
      <w:proofErr w:type="gramStart"/>
      <w:r w:rsidR="001B2F9C" w:rsidRPr="00D421BB">
        <w:rPr>
          <w:rFonts w:asciiTheme="majorHAnsi" w:hAnsiTheme="majorHAnsi" w:cs="Arial"/>
          <w:sz w:val="24"/>
          <w:szCs w:val="24"/>
        </w:rPr>
        <w:t>envanterinde</w:t>
      </w:r>
      <w:proofErr w:type="gramEnd"/>
      <w:r w:rsidR="001B2F9C" w:rsidRPr="00D421BB">
        <w:rPr>
          <w:rFonts w:asciiTheme="majorHAnsi" w:hAnsiTheme="majorHAnsi" w:cs="Arial"/>
          <w:sz w:val="24"/>
          <w:szCs w:val="24"/>
        </w:rPr>
        <w:t xml:space="preserve"> yazılı olduğu üzere, işlenmiş olan kişisel veri ile ilgili yasal mevzuatta öngörülen süre veya işlendikleri amaç için öngörülen gerekli saklama süresinin sonunda kişisel veriler; </w:t>
      </w:r>
      <w:r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1B2F9C" w:rsidRPr="00D421BB">
        <w:rPr>
          <w:rFonts w:asciiTheme="majorHAnsi" w:hAnsiTheme="majorHAnsi" w:cs="Arial"/>
          <w:sz w:val="24"/>
          <w:szCs w:val="24"/>
        </w:rPr>
        <w:t>yetkili birimlerince kendiliğinden veya ilgili kişisel veri sahibinin başvurusu üzerine, 6698 sayılı KVK</w:t>
      </w:r>
      <w:r w:rsidR="00E30526">
        <w:rPr>
          <w:rFonts w:asciiTheme="majorHAnsi" w:hAnsiTheme="majorHAnsi" w:cs="Arial"/>
          <w:sz w:val="24"/>
          <w:szCs w:val="24"/>
        </w:rPr>
        <w:t xml:space="preserve">K </w:t>
      </w:r>
      <w:r w:rsidR="001B2F9C" w:rsidRPr="00D421BB">
        <w:rPr>
          <w:rFonts w:asciiTheme="majorHAnsi" w:hAnsiTheme="majorHAnsi" w:cs="Arial"/>
          <w:sz w:val="24"/>
          <w:szCs w:val="24"/>
        </w:rPr>
        <w:t xml:space="preserve">ve ilgili mevzuat hükümlerine uygun olarak aşağıda belirtilen yöntem ve tekniklerle imha edilmektedir. </w:t>
      </w:r>
    </w:p>
    <w:p w14:paraId="6BE43D0A" w14:textId="77777777" w:rsidR="007F343F" w:rsidRPr="00D421BB" w:rsidRDefault="007F343F" w:rsidP="001B2F9C">
      <w:pPr>
        <w:pStyle w:val="AralkYok"/>
        <w:jc w:val="both"/>
        <w:rPr>
          <w:rFonts w:asciiTheme="majorHAnsi" w:hAnsiTheme="majorHAnsi" w:cs="Arial"/>
          <w:b/>
          <w:sz w:val="24"/>
          <w:szCs w:val="24"/>
        </w:rPr>
      </w:pPr>
    </w:p>
    <w:p w14:paraId="46FFB9C7" w14:textId="74B2012E"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9.1.Kişisel Verilerin Silinmesi </w:t>
      </w:r>
    </w:p>
    <w:p w14:paraId="5B86EDA5" w14:textId="77777777" w:rsidR="001B2F9C" w:rsidRPr="00D421BB" w:rsidRDefault="001B2F9C" w:rsidP="001B2F9C">
      <w:pPr>
        <w:pStyle w:val="AralkYok"/>
        <w:jc w:val="both"/>
        <w:rPr>
          <w:rFonts w:asciiTheme="majorHAnsi" w:hAnsiTheme="majorHAnsi" w:cs="Arial"/>
          <w:b/>
          <w:sz w:val="24"/>
          <w:szCs w:val="24"/>
        </w:rPr>
      </w:pPr>
    </w:p>
    <w:p w14:paraId="6257B16D" w14:textId="0DC28BF9"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Veri Kayıt Ortamı Olan Sunucuda Yer Alan Kişisel Veriler: </w:t>
      </w:r>
      <w:r w:rsidRPr="00D421BB">
        <w:rPr>
          <w:rFonts w:asciiTheme="majorHAnsi" w:hAnsiTheme="majorHAnsi" w:cs="Arial"/>
          <w:sz w:val="24"/>
          <w:szCs w:val="24"/>
        </w:rPr>
        <w:t>Sunucularda yer alan kişisel verilerden, saklanmasını gerektiren süre sona erenler</w:t>
      </w:r>
      <w:r w:rsidRPr="00D421BB">
        <w:rPr>
          <w:rFonts w:asciiTheme="majorHAnsi" w:hAnsiTheme="majorHAnsi" w:cs="Arial"/>
          <w:b/>
          <w:sz w:val="24"/>
          <w:szCs w:val="24"/>
        </w:rPr>
        <w:t xml:space="preserve"> </w:t>
      </w:r>
      <w:r w:rsidRPr="00D421BB">
        <w:rPr>
          <w:rFonts w:asciiTheme="majorHAnsi" w:hAnsiTheme="majorHAnsi" w:cs="Arial"/>
          <w:sz w:val="24"/>
          <w:szCs w:val="24"/>
        </w:rPr>
        <w:t xml:space="preserve">için </w:t>
      </w:r>
      <w:r w:rsidR="008A1E71"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CE617C" w:rsidRPr="00D421BB">
        <w:rPr>
          <w:rFonts w:asciiTheme="majorHAnsi" w:hAnsiTheme="majorHAnsi" w:cs="Arial"/>
          <w:sz w:val="24"/>
          <w:szCs w:val="24"/>
        </w:rPr>
        <w:t xml:space="preserve">yetkili birimleri </w:t>
      </w:r>
      <w:r w:rsidRPr="00D421BB">
        <w:rPr>
          <w:rFonts w:asciiTheme="majorHAnsi" w:hAnsiTheme="majorHAnsi" w:cs="Arial"/>
          <w:sz w:val="24"/>
          <w:szCs w:val="24"/>
        </w:rPr>
        <w:t xml:space="preserve">tarafından ilgili kullanıcıların erişim yetkisi kaldırılarak silme işlemi yapılır. </w:t>
      </w:r>
    </w:p>
    <w:p w14:paraId="593E7E4F" w14:textId="488C52B2"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Elektronik Ortamda Yer Alan Kişisel Veriler:</w:t>
      </w:r>
      <w:r w:rsidRPr="00D421BB">
        <w:rPr>
          <w:rFonts w:asciiTheme="majorHAnsi" w:hAnsiTheme="majorHAnsi" w:cs="Arial"/>
          <w:sz w:val="24"/>
          <w:szCs w:val="24"/>
        </w:rPr>
        <w:t xml:space="preserve"> Elektronik ortamda yer alan kişisel verilerden saklanmasını gerektiren süre sona erenler, diğer çalışanlar (ilgili kullanıcılar) için hiçbir şekilde erişilemez ve tekrar kullanılamaz hale getirilir. </w:t>
      </w:r>
    </w:p>
    <w:p w14:paraId="4D808320"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Fiziksel Ortamda Yer Alan Kişisel Veriler:</w:t>
      </w:r>
      <w:r w:rsidRPr="00D421BB">
        <w:rPr>
          <w:rFonts w:asciiTheme="majorHAnsi" w:hAnsiTheme="majorHAnsi" w:cs="Arial"/>
          <w:sz w:val="24"/>
          <w:szCs w:val="24"/>
        </w:rPr>
        <w:t xml:space="preserve"> 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p w14:paraId="56334814" w14:textId="0BA7A273"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b/>
          <w:sz w:val="24"/>
          <w:szCs w:val="24"/>
        </w:rPr>
        <w:t>Taşınabilir Medyada Bulunan Kişisel Veriler:</w:t>
      </w:r>
      <w:r w:rsidRPr="00D421BB">
        <w:rPr>
          <w:rFonts w:asciiTheme="majorHAnsi" w:hAnsiTheme="majorHAnsi" w:cs="Arial"/>
          <w:sz w:val="24"/>
          <w:szCs w:val="24"/>
        </w:rPr>
        <w:t xml:space="preserve"> Flash tabanlı saklama ortamlarında tutulan kişisel verilerden saklanmasını gerektiren süre sona erenler, şifrelenerek ve erişim yetkisi sadece </w:t>
      </w:r>
      <w:r w:rsidR="008A1E71" w:rsidRPr="00D421BB">
        <w:rPr>
          <w:rFonts w:asciiTheme="majorHAnsi" w:hAnsiTheme="majorHAnsi" w:cs="Arial"/>
          <w:sz w:val="24"/>
          <w:szCs w:val="24"/>
        </w:rPr>
        <w:t>Federasyonumuz</w:t>
      </w:r>
      <w:r w:rsidR="006C2766" w:rsidRPr="00D421BB">
        <w:rPr>
          <w:rFonts w:asciiTheme="majorHAnsi" w:hAnsiTheme="majorHAnsi" w:cs="Arial"/>
          <w:sz w:val="24"/>
          <w:szCs w:val="24"/>
        </w:rPr>
        <w:t xml:space="preserve"> a</w:t>
      </w:r>
      <w:r w:rsidR="00CE617C" w:rsidRPr="00D421BB">
        <w:rPr>
          <w:rFonts w:asciiTheme="majorHAnsi" w:hAnsiTheme="majorHAnsi" w:cs="Arial"/>
          <w:sz w:val="24"/>
          <w:szCs w:val="24"/>
        </w:rPr>
        <w:t xml:space="preserve">dına </w:t>
      </w:r>
      <w:r w:rsidR="006C2766" w:rsidRPr="00D421BB">
        <w:rPr>
          <w:rFonts w:asciiTheme="majorHAnsi" w:hAnsiTheme="majorHAnsi" w:cs="Arial"/>
          <w:sz w:val="24"/>
          <w:szCs w:val="24"/>
        </w:rPr>
        <w:t xml:space="preserve">yetkili kişiler tarafından </w:t>
      </w:r>
      <w:r w:rsidRPr="00D421BB">
        <w:rPr>
          <w:rFonts w:asciiTheme="majorHAnsi" w:hAnsiTheme="majorHAnsi" w:cs="Arial"/>
          <w:sz w:val="24"/>
          <w:szCs w:val="24"/>
        </w:rPr>
        <w:t>güvenli ortamlarda saklanır.</w:t>
      </w:r>
    </w:p>
    <w:p w14:paraId="0C1DFE5D" w14:textId="77777777" w:rsidR="001B2F9C" w:rsidRPr="00D421BB" w:rsidRDefault="001B2F9C" w:rsidP="001B2F9C">
      <w:pPr>
        <w:pStyle w:val="AralkYok"/>
        <w:jc w:val="both"/>
        <w:rPr>
          <w:rFonts w:asciiTheme="majorHAnsi" w:hAnsiTheme="majorHAnsi" w:cs="Arial"/>
          <w:b/>
          <w:sz w:val="24"/>
          <w:szCs w:val="24"/>
        </w:rPr>
      </w:pPr>
    </w:p>
    <w:p w14:paraId="75B3F15A" w14:textId="2A624DB4"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9.2.Kişisel Verilerin Yok Edilmesi </w:t>
      </w:r>
    </w:p>
    <w:p w14:paraId="133EF30C" w14:textId="77777777" w:rsidR="001B2F9C" w:rsidRPr="00D421BB" w:rsidRDefault="001B2F9C" w:rsidP="001B2F9C">
      <w:pPr>
        <w:pStyle w:val="AralkYok"/>
        <w:jc w:val="both"/>
        <w:rPr>
          <w:rFonts w:asciiTheme="majorHAnsi" w:hAnsiTheme="majorHAnsi" w:cs="Arial"/>
          <w:b/>
          <w:sz w:val="24"/>
          <w:szCs w:val="24"/>
        </w:rPr>
      </w:pPr>
    </w:p>
    <w:p w14:paraId="70FED5D1" w14:textId="32513208"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Fiziksel Ortamda Yer Alan Kişisel Veriler: </w:t>
      </w:r>
      <w:r w:rsidRPr="00D421BB">
        <w:rPr>
          <w:rFonts w:asciiTheme="majorHAnsi" w:hAnsiTheme="majorHAnsi" w:cs="Arial"/>
          <w:sz w:val="24"/>
          <w:szCs w:val="24"/>
        </w:rPr>
        <w:t xml:space="preserve">Kâğıt ortamında yer alan kişisel verilerden saklanmasını gerektiren süre sona erenler, </w:t>
      </w:r>
      <w:r w:rsidR="00777358" w:rsidRPr="00D421BB">
        <w:rPr>
          <w:rFonts w:asciiTheme="majorHAnsi" w:hAnsiTheme="majorHAnsi" w:cs="Arial"/>
          <w:sz w:val="24"/>
          <w:szCs w:val="24"/>
        </w:rPr>
        <w:t xml:space="preserve">mevzuata uygun olarak </w:t>
      </w:r>
      <w:r w:rsidRPr="00D421BB">
        <w:rPr>
          <w:rFonts w:asciiTheme="majorHAnsi" w:hAnsiTheme="majorHAnsi" w:cs="Arial"/>
          <w:sz w:val="24"/>
          <w:szCs w:val="24"/>
        </w:rPr>
        <w:t xml:space="preserve">geri döndürülemeyecek </w:t>
      </w:r>
      <w:r w:rsidR="00777358" w:rsidRPr="00D421BB">
        <w:rPr>
          <w:rFonts w:asciiTheme="majorHAnsi" w:hAnsiTheme="majorHAnsi" w:cs="Arial"/>
          <w:sz w:val="24"/>
          <w:szCs w:val="24"/>
        </w:rPr>
        <w:t xml:space="preserve">ve üçüncü kişilerin eline geçmeyecek </w:t>
      </w:r>
      <w:r w:rsidRPr="00D421BB">
        <w:rPr>
          <w:rFonts w:asciiTheme="majorHAnsi" w:hAnsiTheme="majorHAnsi" w:cs="Arial"/>
          <w:sz w:val="24"/>
          <w:szCs w:val="24"/>
        </w:rPr>
        <w:t xml:space="preserve">şekilde </w:t>
      </w:r>
      <w:r w:rsidR="006C2766" w:rsidRPr="00D421BB">
        <w:rPr>
          <w:rFonts w:asciiTheme="majorHAnsi" w:hAnsiTheme="majorHAnsi" w:cs="Arial"/>
          <w:sz w:val="24"/>
          <w:szCs w:val="24"/>
        </w:rPr>
        <w:t xml:space="preserve">güvenli bir şekilde </w:t>
      </w:r>
      <w:r w:rsidRPr="00D421BB">
        <w:rPr>
          <w:rFonts w:asciiTheme="majorHAnsi" w:hAnsiTheme="majorHAnsi" w:cs="Arial"/>
          <w:sz w:val="24"/>
          <w:szCs w:val="24"/>
        </w:rPr>
        <w:t xml:space="preserve">yok edilir. </w:t>
      </w:r>
    </w:p>
    <w:p w14:paraId="274CD97D" w14:textId="77777777" w:rsidR="00F02323" w:rsidRPr="00D421BB" w:rsidRDefault="00F02323" w:rsidP="001B2F9C">
      <w:pPr>
        <w:pStyle w:val="AralkYok"/>
        <w:jc w:val="both"/>
        <w:rPr>
          <w:rFonts w:asciiTheme="majorHAnsi" w:hAnsiTheme="majorHAnsi" w:cs="Arial"/>
          <w:b/>
          <w:sz w:val="24"/>
          <w:szCs w:val="24"/>
        </w:rPr>
      </w:pPr>
    </w:p>
    <w:p w14:paraId="5557632E" w14:textId="2939BE78"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lastRenderedPageBreak/>
        <w:t xml:space="preserve">Optik -Manyetik Medyada Yer Alan Kişisel Veriler: </w:t>
      </w:r>
      <w:r w:rsidRPr="00D421BB">
        <w:rPr>
          <w:rFonts w:asciiTheme="majorHAnsi" w:hAnsiTheme="majorHAnsi" w:cs="Arial"/>
          <w:sz w:val="24"/>
          <w:szCs w:val="24"/>
        </w:rPr>
        <w:t>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getirilebilmektedir.</w:t>
      </w:r>
    </w:p>
    <w:p w14:paraId="651E18D4" w14:textId="77777777" w:rsidR="00976874" w:rsidRPr="00D421BB" w:rsidRDefault="00976874" w:rsidP="001B2F9C">
      <w:pPr>
        <w:pStyle w:val="AralkYok"/>
        <w:jc w:val="both"/>
        <w:rPr>
          <w:rFonts w:asciiTheme="majorHAnsi" w:hAnsiTheme="majorHAnsi" w:cs="Arial"/>
          <w:b/>
          <w:sz w:val="24"/>
          <w:szCs w:val="24"/>
        </w:rPr>
      </w:pPr>
    </w:p>
    <w:p w14:paraId="424CB2DC" w14:textId="21EB90C8"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b/>
          <w:sz w:val="24"/>
          <w:szCs w:val="24"/>
        </w:rPr>
        <w:t xml:space="preserve">9.3.Kişisel Verilerin Anonim Hale Getirilmesi </w:t>
      </w:r>
    </w:p>
    <w:p w14:paraId="137680B6" w14:textId="77777777" w:rsidR="001B2F9C" w:rsidRPr="00D421BB" w:rsidRDefault="001B2F9C" w:rsidP="001B2F9C">
      <w:pPr>
        <w:pStyle w:val="AralkYok"/>
        <w:jc w:val="both"/>
        <w:rPr>
          <w:rFonts w:asciiTheme="majorHAnsi" w:hAnsiTheme="majorHAnsi" w:cs="Arial"/>
          <w:sz w:val="24"/>
          <w:szCs w:val="24"/>
        </w:rPr>
      </w:pPr>
    </w:p>
    <w:p w14:paraId="443470FA"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sz w:val="24"/>
          <w:szCs w:val="24"/>
        </w:rPr>
        <w:t>Kişisel verilerin anonim hale getirilmesi, kişisel verilerin başka üçüncü kişilere ait verilerle eşleştirilmesinde dahi, ilgili kişinin kimliği belirli veya belirlenebilir olmaktan çıkarılarak,  gerçek bir kişiyle hiçbir surette irtibatlandırılamayacak hale getirilmesidir.</w:t>
      </w:r>
    </w:p>
    <w:p w14:paraId="2ADEFCC4" w14:textId="77777777" w:rsidR="001B2F9C" w:rsidRPr="00D421BB" w:rsidRDefault="001B2F9C" w:rsidP="001B2F9C">
      <w:pPr>
        <w:pStyle w:val="AralkYok"/>
        <w:jc w:val="both"/>
        <w:rPr>
          <w:rFonts w:asciiTheme="majorHAnsi" w:hAnsiTheme="majorHAnsi" w:cs="Arial"/>
          <w:sz w:val="24"/>
          <w:szCs w:val="24"/>
        </w:rPr>
      </w:pPr>
    </w:p>
    <w:p w14:paraId="4793ABCB"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irtibatlandırılamayacak /ilişkilendirilemeyecek hale getirilmesi şeklinde olmaktadır.</w:t>
      </w:r>
    </w:p>
    <w:p w14:paraId="56F26748" w14:textId="77777777" w:rsidR="00704E96" w:rsidRDefault="00704E96" w:rsidP="001B2F9C">
      <w:pPr>
        <w:pStyle w:val="AralkYok"/>
        <w:jc w:val="both"/>
        <w:rPr>
          <w:rFonts w:asciiTheme="majorHAnsi" w:hAnsiTheme="majorHAnsi" w:cs="Arial"/>
          <w:b/>
          <w:sz w:val="24"/>
          <w:szCs w:val="24"/>
        </w:rPr>
      </w:pPr>
    </w:p>
    <w:p w14:paraId="30D6FC5C" w14:textId="2219E852"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10.KİŞİSEL VERİLERİ SAKLAMA VE İMHA SÜRELERİ </w:t>
      </w:r>
    </w:p>
    <w:p w14:paraId="429C187C" w14:textId="77777777" w:rsidR="001B2F9C" w:rsidRPr="00D421BB" w:rsidRDefault="001B2F9C" w:rsidP="001B2F9C">
      <w:pPr>
        <w:pStyle w:val="AralkYok"/>
        <w:jc w:val="both"/>
        <w:rPr>
          <w:rFonts w:asciiTheme="majorHAnsi" w:hAnsiTheme="majorHAnsi" w:cs="Arial"/>
          <w:sz w:val="24"/>
          <w:szCs w:val="24"/>
        </w:rPr>
      </w:pPr>
    </w:p>
    <w:p w14:paraId="79641653" w14:textId="2D4118F1" w:rsidR="001B2F9C" w:rsidRPr="00D421BB" w:rsidRDefault="008A1E71" w:rsidP="001B2F9C">
      <w:pPr>
        <w:jc w:val="both"/>
        <w:rPr>
          <w:rFonts w:asciiTheme="majorHAnsi" w:hAnsiTheme="majorHAnsi" w:cs="Arial"/>
          <w:sz w:val="24"/>
          <w:szCs w:val="24"/>
        </w:rPr>
      </w:pPr>
      <w:r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1B2F9C" w:rsidRPr="00D421BB">
        <w:rPr>
          <w:rFonts w:asciiTheme="majorHAnsi" w:hAnsiTheme="majorHAnsi" w:cs="Arial"/>
          <w:sz w:val="24"/>
          <w:szCs w:val="24"/>
        </w:rPr>
        <w:t>faaliyet</w:t>
      </w:r>
      <w:r w:rsidR="00777358" w:rsidRPr="00D421BB">
        <w:rPr>
          <w:rFonts w:asciiTheme="majorHAnsi" w:hAnsiTheme="majorHAnsi" w:cs="Arial"/>
          <w:sz w:val="24"/>
          <w:szCs w:val="24"/>
        </w:rPr>
        <w:t xml:space="preserve">leri </w:t>
      </w:r>
      <w:r w:rsidR="001B2F9C" w:rsidRPr="00D421BB">
        <w:rPr>
          <w:rFonts w:asciiTheme="majorHAnsi" w:hAnsiTheme="majorHAnsi" w:cs="Arial"/>
          <w:sz w:val="24"/>
          <w:szCs w:val="24"/>
        </w:rPr>
        <w:t xml:space="preserve">kapsamında işlenmekte olan kişisel verilerle ilgili olarak; süreçlere bağlı olarak gerçekleştirilen faaliyetler kapsamındaki tüm kişisel verilerle ilgili kişisel veri bazında saklama süreleri “Kişisel Veri İşleme Envanterinde”, veri kategorileri bazında saklama süreleri VERBİS ’e kayıtta; süreç bazında saklama süreleri ise “Kişisel Veri Saklama ve İmha Politikasında” belirlenmiştir. </w:t>
      </w:r>
    </w:p>
    <w:p w14:paraId="5A873F5A" w14:textId="77777777" w:rsidR="00816FE3" w:rsidRPr="00D421BB" w:rsidRDefault="001B2F9C" w:rsidP="001B2F9C">
      <w:pPr>
        <w:jc w:val="both"/>
        <w:rPr>
          <w:rFonts w:asciiTheme="majorHAnsi" w:eastAsia="Times New Roman" w:hAnsiTheme="majorHAnsi" w:cs="Arial"/>
          <w:spacing w:val="5"/>
          <w:sz w:val="24"/>
          <w:szCs w:val="24"/>
          <w:lang w:eastAsia="tr-TR"/>
        </w:rPr>
      </w:pPr>
      <w:r w:rsidRPr="00D421BB">
        <w:rPr>
          <w:rFonts w:asciiTheme="majorHAnsi" w:hAnsiTheme="majorHAnsi" w:cs="Arial"/>
          <w:sz w:val="24"/>
          <w:szCs w:val="24"/>
        </w:rPr>
        <w:t xml:space="preserve">Söz konusu saklama süreleri ile ilgili olarak gerektiğinde; Veri İrtibat Kişisi tarafından gerekli güncellemeler yapılmaktadır. Saklama süreleri sona eren kişisel veriler </w:t>
      </w:r>
      <w:proofErr w:type="spellStart"/>
      <w:r w:rsidRPr="00D421BB">
        <w:rPr>
          <w:rFonts w:asciiTheme="majorHAnsi" w:hAnsiTheme="majorHAnsi" w:cs="Arial"/>
          <w:sz w:val="24"/>
          <w:szCs w:val="24"/>
        </w:rPr>
        <w:t>re’sen</w:t>
      </w:r>
      <w:proofErr w:type="spellEnd"/>
      <w:r w:rsidRPr="00D421BB">
        <w:rPr>
          <w:rFonts w:asciiTheme="majorHAnsi" w:hAnsiTheme="majorHAnsi" w:cs="Arial"/>
          <w:sz w:val="24"/>
          <w:szCs w:val="24"/>
        </w:rPr>
        <w:t xml:space="preserve"> (kendiliğinden) silme, yok etme veya anonim hale getirme işlemi uygulanmaktadır. Belirlenen yetki, görev ve sorumlulukları kapsamında yukarıda belirtilen işlemler aynı şekilde Veri İrtibat Kişisi tarafından yerine getirilmektedir. </w:t>
      </w:r>
      <w:r w:rsidRPr="00D421BB">
        <w:rPr>
          <w:rFonts w:asciiTheme="majorHAnsi" w:eastAsia="Times New Roman" w:hAnsiTheme="majorHAnsi" w:cs="Arial"/>
          <w:spacing w:val="5"/>
          <w:sz w:val="24"/>
          <w:szCs w:val="24"/>
          <w:lang w:eastAsia="tr-TR"/>
        </w:rPr>
        <w:t>Süreç Bazında Kişisel Verileri Saklama ve İmha Süreleri ekte tablo halinde belirtilmiştir.</w:t>
      </w:r>
    </w:p>
    <w:p w14:paraId="55C04257"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11.KİŞİSEL VERİLERİN PERİYODİK İMHA VE DENETİM SÜRESİ</w:t>
      </w:r>
    </w:p>
    <w:p w14:paraId="4BBDF918" w14:textId="77777777" w:rsidR="001B2F9C" w:rsidRPr="00D421BB" w:rsidRDefault="001B2F9C" w:rsidP="001B2F9C">
      <w:pPr>
        <w:pStyle w:val="AralkYok"/>
        <w:jc w:val="both"/>
        <w:rPr>
          <w:rFonts w:asciiTheme="majorHAnsi" w:eastAsia="Times New Roman" w:hAnsiTheme="majorHAnsi" w:cs="Arial"/>
          <w:bCs/>
          <w:sz w:val="24"/>
          <w:szCs w:val="24"/>
          <w:shd w:val="clear" w:color="auto" w:fill="FFFFFF"/>
        </w:rPr>
      </w:pPr>
    </w:p>
    <w:p w14:paraId="5209E05D" w14:textId="42270D26" w:rsidR="001B2F9C" w:rsidRPr="00D421BB" w:rsidRDefault="001B2F9C" w:rsidP="001B2F9C">
      <w:pPr>
        <w:jc w:val="both"/>
        <w:rPr>
          <w:rFonts w:asciiTheme="majorHAnsi" w:eastAsia="Times New Roman" w:hAnsiTheme="majorHAnsi" w:cs="Arial"/>
          <w:sz w:val="24"/>
          <w:szCs w:val="24"/>
          <w:shd w:val="clear" w:color="auto" w:fill="FFFFFF"/>
          <w:lang w:eastAsia="tr-TR"/>
        </w:rPr>
      </w:pPr>
      <w:r w:rsidRPr="00D421BB">
        <w:rPr>
          <w:rFonts w:asciiTheme="majorHAnsi" w:eastAsia="Times New Roman" w:hAnsiTheme="majorHAnsi" w:cs="Arial"/>
          <w:bCs/>
          <w:sz w:val="24"/>
          <w:szCs w:val="24"/>
          <w:shd w:val="clear" w:color="auto" w:fill="FFFFFF"/>
          <w:lang w:eastAsia="tr-TR"/>
        </w:rPr>
        <w:t xml:space="preserve">Kişisel verileri </w:t>
      </w:r>
      <w:proofErr w:type="spellStart"/>
      <w:r w:rsidRPr="00D421BB">
        <w:rPr>
          <w:rFonts w:asciiTheme="majorHAnsi" w:eastAsia="Times New Roman" w:hAnsiTheme="majorHAnsi" w:cs="Arial"/>
          <w:bCs/>
          <w:sz w:val="24"/>
          <w:szCs w:val="24"/>
          <w:shd w:val="clear" w:color="auto" w:fill="FFFFFF"/>
          <w:lang w:eastAsia="tr-TR"/>
        </w:rPr>
        <w:t>re</w:t>
      </w:r>
      <w:r w:rsidR="00BF01D4">
        <w:rPr>
          <w:rFonts w:asciiTheme="majorHAnsi" w:eastAsia="Times New Roman" w:hAnsiTheme="majorHAnsi" w:cs="Arial"/>
          <w:bCs/>
          <w:sz w:val="24"/>
          <w:szCs w:val="24"/>
          <w:shd w:val="clear" w:color="auto" w:fill="FFFFFF"/>
          <w:lang w:eastAsia="tr-TR"/>
        </w:rPr>
        <w:t>’</w:t>
      </w:r>
      <w:r w:rsidRPr="00D421BB">
        <w:rPr>
          <w:rFonts w:asciiTheme="majorHAnsi" w:eastAsia="Times New Roman" w:hAnsiTheme="majorHAnsi" w:cs="Arial"/>
          <w:bCs/>
          <w:sz w:val="24"/>
          <w:szCs w:val="24"/>
          <w:shd w:val="clear" w:color="auto" w:fill="FFFFFF"/>
          <w:lang w:eastAsia="tr-TR"/>
        </w:rPr>
        <w:t>sen</w:t>
      </w:r>
      <w:proofErr w:type="spellEnd"/>
      <w:r w:rsidRPr="00D421BB">
        <w:rPr>
          <w:rFonts w:asciiTheme="majorHAnsi" w:eastAsia="Times New Roman" w:hAnsiTheme="majorHAnsi" w:cs="Arial"/>
          <w:bCs/>
          <w:sz w:val="24"/>
          <w:szCs w:val="24"/>
          <w:shd w:val="clear" w:color="auto" w:fill="FFFFFF"/>
          <w:lang w:eastAsia="tr-TR"/>
        </w:rPr>
        <w:t xml:space="preserve"> silme, yok etme veya anonim hale ge</w:t>
      </w:r>
      <w:r w:rsidR="00016836" w:rsidRPr="00D421BB">
        <w:rPr>
          <w:rFonts w:asciiTheme="majorHAnsi" w:eastAsia="Times New Roman" w:hAnsiTheme="majorHAnsi" w:cs="Arial"/>
          <w:bCs/>
          <w:sz w:val="24"/>
          <w:szCs w:val="24"/>
          <w:shd w:val="clear" w:color="auto" w:fill="FFFFFF"/>
          <w:lang w:eastAsia="tr-TR"/>
        </w:rPr>
        <w:t xml:space="preserve">tirme süreleri Yönetmeliğin 11. </w:t>
      </w:r>
      <w:r w:rsidRPr="00D421BB">
        <w:rPr>
          <w:rFonts w:asciiTheme="majorHAnsi" w:eastAsia="Times New Roman" w:hAnsiTheme="majorHAnsi" w:cs="Arial"/>
          <w:bCs/>
          <w:sz w:val="24"/>
          <w:szCs w:val="24"/>
          <w:shd w:val="clear" w:color="auto" w:fill="FFFFFF"/>
          <w:lang w:eastAsia="tr-TR"/>
        </w:rPr>
        <w:t xml:space="preserve">maddesinde aşağıda yazılı olduğu şekilde düzenlenmiştir. Buna göre; </w:t>
      </w:r>
      <w:r w:rsidRPr="00D421BB">
        <w:rPr>
          <w:rFonts w:asciiTheme="majorHAnsi" w:eastAsia="Times New Roman" w:hAnsiTheme="majorHAnsi" w:cs="Arial"/>
          <w:sz w:val="24"/>
          <w:szCs w:val="24"/>
          <w:shd w:val="clear" w:color="auto" w:fill="FFFFFF"/>
          <w:lang w:eastAsia="tr-TR"/>
        </w:rPr>
        <w:t xml:space="preserve">Kişisel veri saklama ve imha politikası hazırlamış olan veri sorumlusu, kişisel verileri silme, yok etme veya anonim hale getirme yükümlülüğünün ortaya çıktığı tarihi takip eden ilk periyodik imha işleminde, kişisel verileri siler, yok eder veya anonim hale getirir. </w:t>
      </w:r>
    </w:p>
    <w:p w14:paraId="5FF13709" w14:textId="77777777" w:rsidR="001B2F9C" w:rsidRPr="00D421BB" w:rsidRDefault="001B2F9C" w:rsidP="001B2F9C">
      <w:pPr>
        <w:pStyle w:val="AralkYok"/>
        <w:jc w:val="both"/>
        <w:rPr>
          <w:rFonts w:asciiTheme="majorHAnsi" w:eastAsia="Times New Roman" w:hAnsiTheme="majorHAnsi" w:cs="Arial"/>
          <w:sz w:val="24"/>
          <w:szCs w:val="24"/>
          <w:shd w:val="clear" w:color="auto" w:fill="FFFFFF"/>
        </w:rPr>
      </w:pPr>
      <w:r w:rsidRPr="00D421BB">
        <w:rPr>
          <w:rFonts w:asciiTheme="majorHAnsi" w:eastAsia="Times New Roman" w:hAnsiTheme="majorHAnsi" w:cs="Arial"/>
          <w:sz w:val="24"/>
          <w:szCs w:val="24"/>
          <w:shd w:val="clear" w:color="auto" w:fill="FFFFFF"/>
        </w:rPr>
        <w:t xml:space="preserve">Periyodik imhanın gerçekleştirileceği zaman aralığı, veri sorumlusu tarafından kişisel veri saklama ve imha politikasında belirlenir. Bu süre her halde altı ayı geçemez. Kişisel veri saklama ve imha politikası hazırlama yükümlülüğü olmayan veri sorumlusu, kişisel verileri silme, yok etme veya anonim hale getirme yükümlülüğünün ortaya çıktığı tarihi takip eden altı ay içinde, kişisel verileri siler, yok eder veya anonim hale getirir.  </w:t>
      </w:r>
    </w:p>
    <w:p w14:paraId="43D939A6" w14:textId="77777777" w:rsidR="001B2F9C" w:rsidRPr="00D421BB" w:rsidRDefault="001B2F9C" w:rsidP="001B2F9C">
      <w:pPr>
        <w:pStyle w:val="AralkYok"/>
        <w:jc w:val="both"/>
        <w:rPr>
          <w:rFonts w:asciiTheme="majorHAnsi" w:eastAsia="Times New Roman" w:hAnsiTheme="majorHAnsi" w:cs="Arial"/>
          <w:sz w:val="24"/>
          <w:szCs w:val="24"/>
          <w:shd w:val="clear" w:color="auto" w:fill="FFFFFF"/>
        </w:rPr>
      </w:pPr>
    </w:p>
    <w:p w14:paraId="7F8565ED" w14:textId="6F8ADC53" w:rsidR="001B2F9C" w:rsidRPr="00D421BB" w:rsidRDefault="001B2F9C" w:rsidP="001B2F9C">
      <w:pPr>
        <w:pStyle w:val="AralkYok"/>
        <w:jc w:val="both"/>
        <w:rPr>
          <w:rFonts w:asciiTheme="majorHAnsi" w:hAnsiTheme="majorHAnsi" w:cs="Arial"/>
          <w:sz w:val="24"/>
          <w:szCs w:val="24"/>
          <w:shd w:val="clear" w:color="auto" w:fill="FFFFFF"/>
        </w:rPr>
      </w:pPr>
      <w:r w:rsidRPr="00D421BB">
        <w:rPr>
          <w:rFonts w:asciiTheme="majorHAnsi" w:eastAsia="Times New Roman" w:hAnsiTheme="majorHAnsi" w:cs="Arial"/>
          <w:bCs/>
          <w:sz w:val="24"/>
          <w:szCs w:val="24"/>
          <w:shd w:val="clear" w:color="auto" w:fill="FFFFFF"/>
        </w:rPr>
        <w:t xml:space="preserve">Ayrıca, kişisel verileri koruma birimi ve veri sorumlusu tarafından altı ayı geçmemek üzere gerekli denetlemeler yapılacaktır. Kişisel Verileri Koruma Kurulu tarafından, </w:t>
      </w:r>
      <w:r w:rsidR="009506CA">
        <w:rPr>
          <w:rFonts w:asciiTheme="majorHAnsi" w:hAnsiTheme="majorHAnsi" w:cs="Arial"/>
          <w:sz w:val="24"/>
          <w:szCs w:val="24"/>
          <w:shd w:val="clear" w:color="auto" w:fill="FFFFFF"/>
        </w:rPr>
        <w:t xml:space="preserve">telafisi güç veya </w:t>
      </w:r>
      <w:proofErr w:type="gramStart"/>
      <w:r w:rsidRPr="00D421BB">
        <w:rPr>
          <w:rFonts w:asciiTheme="majorHAnsi" w:hAnsiTheme="majorHAnsi" w:cs="Arial"/>
          <w:sz w:val="24"/>
          <w:szCs w:val="24"/>
          <w:shd w:val="clear" w:color="auto" w:fill="FFFFFF"/>
        </w:rPr>
        <w:t>imkansız</w:t>
      </w:r>
      <w:proofErr w:type="gramEnd"/>
      <w:r w:rsidRPr="00D421BB">
        <w:rPr>
          <w:rFonts w:asciiTheme="majorHAnsi" w:hAnsiTheme="majorHAnsi" w:cs="Arial"/>
          <w:sz w:val="24"/>
          <w:szCs w:val="24"/>
          <w:shd w:val="clear" w:color="auto" w:fill="FFFFFF"/>
        </w:rPr>
        <w:t xml:space="preserve"> </w:t>
      </w:r>
      <w:r w:rsidRPr="00D421BB">
        <w:rPr>
          <w:rFonts w:asciiTheme="majorHAnsi" w:hAnsiTheme="majorHAnsi" w:cs="Arial"/>
          <w:sz w:val="24"/>
          <w:szCs w:val="24"/>
          <w:shd w:val="clear" w:color="auto" w:fill="FFFFFF"/>
        </w:rPr>
        <w:lastRenderedPageBreak/>
        <w:t>zararların doğması ve açıkça hukuka aykırılık olması halinde, yönetmelikte belirtilen süreleri kısaltabilir.</w:t>
      </w:r>
    </w:p>
    <w:p w14:paraId="3BA42005" w14:textId="774BEF2C" w:rsidR="001B2F9C" w:rsidRPr="00D421BB" w:rsidRDefault="001B2F9C" w:rsidP="001B2F9C">
      <w:pPr>
        <w:pStyle w:val="AralkYok"/>
        <w:jc w:val="both"/>
        <w:rPr>
          <w:rFonts w:asciiTheme="majorHAnsi" w:eastAsia="Times New Roman" w:hAnsiTheme="majorHAnsi" w:cs="Arial"/>
          <w:sz w:val="24"/>
          <w:szCs w:val="24"/>
          <w:shd w:val="clear" w:color="auto" w:fill="FFFFFF"/>
        </w:rPr>
      </w:pPr>
    </w:p>
    <w:p w14:paraId="226D4173" w14:textId="2B09EEC7" w:rsidR="001B2F9C" w:rsidRPr="00D421BB" w:rsidRDefault="001B2F9C" w:rsidP="001B2F9C">
      <w:pPr>
        <w:pStyle w:val="AralkYok"/>
        <w:jc w:val="both"/>
        <w:rPr>
          <w:rFonts w:asciiTheme="majorHAnsi" w:eastAsia="Times New Roman" w:hAnsiTheme="majorHAnsi" w:cs="Arial"/>
          <w:b/>
          <w:bCs/>
          <w:sz w:val="24"/>
          <w:szCs w:val="24"/>
          <w:shd w:val="clear" w:color="auto" w:fill="FFFFFF"/>
        </w:rPr>
      </w:pPr>
      <w:r w:rsidRPr="00D421BB">
        <w:rPr>
          <w:rFonts w:asciiTheme="majorHAnsi" w:eastAsia="Times New Roman" w:hAnsiTheme="majorHAnsi" w:cs="Arial"/>
          <w:b/>
          <w:bCs/>
          <w:sz w:val="24"/>
          <w:szCs w:val="24"/>
          <w:shd w:val="clear" w:color="auto" w:fill="FFFFFF"/>
        </w:rPr>
        <w:t xml:space="preserve">12.İLGİLİ KİŞİNİN BAŞVURUSU ÜZERİNE SİLME VE YOK ETME SÜRELERİ </w:t>
      </w:r>
    </w:p>
    <w:p w14:paraId="5474A641" w14:textId="77777777" w:rsidR="001B2F9C" w:rsidRPr="00D421BB" w:rsidRDefault="001B2F9C" w:rsidP="001B2F9C">
      <w:pPr>
        <w:pStyle w:val="AralkYok"/>
        <w:jc w:val="both"/>
        <w:rPr>
          <w:rFonts w:asciiTheme="majorHAnsi" w:eastAsia="Times New Roman" w:hAnsiTheme="majorHAnsi" w:cs="Arial"/>
          <w:bCs/>
          <w:sz w:val="24"/>
          <w:szCs w:val="24"/>
          <w:shd w:val="clear" w:color="auto" w:fill="FFFFFF"/>
        </w:rPr>
      </w:pPr>
    </w:p>
    <w:p w14:paraId="1A1ADE69" w14:textId="77777777" w:rsidR="001B2F9C" w:rsidRPr="00D421BB" w:rsidRDefault="001B2F9C" w:rsidP="001B2F9C">
      <w:pPr>
        <w:pStyle w:val="AralkYok"/>
        <w:jc w:val="both"/>
        <w:rPr>
          <w:rFonts w:asciiTheme="majorHAnsi" w:eastAsia="Times New Roman" w:hAnsiTheme="majorHAnsi" w:cs="Arial"/>
          <w:bCs/>
          <w:sz w:val="24"/>
          <w:szCs w:val="24"/>
          <w:shd w:val="clear" w:color="auto" w:fill="FFFFFF"/>
        </w:rPr>
      </w:pPr>
      <w:r w:rsidRPr="00D421BB">
        <w:rPr>
          <w:rFonts w:asciiTheme="majorHAnsi" w:eastAsia="Times New Roman" w:hAnsiTheme="majorHAnsi" w:cs="Arial"/>
          <w:bCs/>
          <w:sz w:val="24"/>
          <w:szCs w:val="24"/>
          <w:shd w:val="clear" w:color="auto" w:fill="FFFFFF"/>
        </w:rPr>
        <w:t xml:space="preserve">İlgili kişinin başvurusu üzerine kişisel verinin silinmesi, yok edilmesi süreleri Yönetmeliğin 12. maddesinde aşağıda yazılı olduğu şekilde düzenlenmiştir. Buna göre; </w:t>
      </w:r>
    </w:p>
    <w:p w14:paraId="13D330F9" w14:textId="77777777" w:rsidR="001B2F9C" w:rsidRPr="00D421BB" w:rsidRDefault="001B2F9C" w:rsidP="001B2F9C">
      <w:pPr>
        <w:pStyle w:val="AralkYok"/>
        <w:jc w:val="both"/>
        <w:rPr>
          <w:rFonts w:asciiTheme="majorHAnsi" w:eastAsia="Times New Roman" w:hAnsiTheme="majorHAnsi" w:cs="Arial"/>
          <w:bCs/>
          <w:sz w:val="24"/>
          <w:szCs w:val="24"/>
          <w:shd w:val="clear" w:color="auto" w:fill="FFFFFF"/>
        </w:rPr>
      </w:pPr>
    </w:p>
    <w:p w14:paraId="280A773B" w14:textId="77777777" w:rsidR="001B2F9C" w:rsidRPr="00D421BB" w:rsidRDefault="001B2F9C" w:rsidP="001B2F9C">
      <w:pPr>
        <w:pStyle w:val="AralkYok"/>
        <w:jc w:val="both"/>
        <w:rPr>
          <w:rFonts w:asciiTheme="majorHAnsi" w:eastAsia="Times New Roman" w:hAnsiTheme="majorHAnsi" w:cs="Arial"/>
          <w:sz w:val="24"/>
          <w:szCs w:val="24"/>
          <w:shd w:val="clear" w:color="auto" w:fill="FFFFFF"/>
        </w:rPr>
      </w:pPr>
      <w:r w:rsidRPr="00D421BB">
        <w:rPr>
          <w:rFonts w:asciiTheme="majorHAnsi" w:eastAsia="Times New Roman" w:hAnsiTheme="majorHAnsi" w:cs="Arial"/>
          <w:sz w:val="24"/>
          <w:szCs w:val="24"/>
          <w:shd w:val="clear" w:color="auto" w:fill="FFFFFF"/>
        </w:rPr>
        <w:t xml:space="preserve">Kişisel verileri işleme şartlarının tamamı ortadan kalkmışsa; veri sorumlusu talebe konu kişisel verileri siler, yok eder veya anonim hale getirir. Veri sorumlusu, ilgili kişinin talebini en geç otuz gün içinde sonuçlandırır ve ilgili kişiye bilgi verir. Kişisel verileri işleme şartlarının tamamı ortadan kalkmış ve talebe konu olan kişisel veriler üçüncü kişilere aktarılmışsa veri sorumlusu bu durumu üçüncü kişiye bildirir; üçüncü kişi nezdinde bu Yönetmelik kapsamında gerekli işlemlerin yapılmasını temin eder.  </w:t>
      </w:r>
    </w:p>
    <w:p w14:paraId="348CE3CF" w14:textId="77777777" w:rsidR="001B2F9C" w:rsidRPr="00D421BB" w:rsidRDefault="001B2F9C" w:rsidP="001B2F9C">
      <w:pPr>
        <w:pStyle w:val="AralkYok"/>
        <w:jc w:val="both"/>
        <w:rPr>
          <w:rFonts w:asciiTheme="majorHAnsi" w:eastAsia="Times New Roman" w:hAnsiTheme="majorHAnsi" w:cs="Arial"/>
          <w:sz w:val="24"/>
          <w:szCs w:val="24"/>
          <w:shd w:val="clear" w:color="auto" w:fill="FFFFFF"/>
        </w:rPr>
      </w:pPr>
    </w:p>
    <w:p w14:paraId="1C0C39B8"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eastAsia="Times New Roman" w:hAnsiTheme="majorHAnsi" w:cs="Arial"/>
          <w:sz w:val="24"/>
          <w:szCs w:val="24"/>
          <w:shd w:val="clear" w:color="auto" w:fill="FFFFFF"/>
        </w:rPr>
        <w:t>Kişisel verileri işleme şartlarının tamamı ortadan kalkmamışsa, bu talep veri sorumlusunca Kanunun 13 üncü maddesinin üçüncü fıkrası uyarınca gerekçesi açıklanarak reddedilebilir ve ret cevabı ilgili kişiye en geç otuz gün içinde yazılı olarak ya da elektronik ortamda bildirilir.</w:t>
      </w:r>
    </w:p>
    <w:p w14:paraId="413F574B" w14:textId="77777777" w:rsidR="005900FE" w:rsidRDefault="005900FE" w:rsidP="001B2F9C">
      <w:pPr>
        <w:pStyle w:val="AralkYok"/>
        <w:jc w:val="both"/>
        <w:rPr>
          <w:rFonts w:asciiTheme="majorHAnsi" w:hAnsiTheme="majorHAnsi" w:cs="Arial"/>
          <w:b/>
          <w:sz w:val="24"/>
          <w:szCs w:val="24"/>
        </w:rPr>
      </w:pPr>
    </w:p>
    <w:p w14:paraId="0687220F" w14:textId="09E2840A"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13.POLİTİKANIN YAYINLANMASI, SAKLANMASI VE GÜNCELLENMESİ </w:t>
      </w:r>
    </w:p>
    <w:p w14:paraId="09324D27" w14:textId="77777777" w:rsidR="001B2F9C" w:rsidRPr="00D421BB" w:rsidRDefault="001B2F9C" w:rsidP="001B2F9C">
      <w:pPr>
        <w:pStyle w:val="AralkYok"/>
        <w:jc w:val="both"/>
        <w:rPr>
          <w:rFonts w:asciiTheme="majorHAnsi" w:hAnsiTheme="majorHAnsi" w:cs="Arial"/>
          <w:sz w:val="24"/>
          <w:szCs w:val="24"/>
        </w:rPr>
      </w:pPr>
    </w:p>
    <w:p w14:paraId="69C69161" w14:textId="3E8EAA92" w:rsidR="001B2F9C" w:rsidRPr="00D421BB" w:rsidRDefault="008A1E71" w:rsidP="001B2F9C">
      <w:pPr>
        <w:pStyle w:val="AralkYok"/>
        <w:jc w:val="both"/>
        <w:rPr>
          <w:rFonts w:asciiTheme="majorHAnsi" w:hAnsiTheme="majorHAnsi" w:cs="Arial"/>
          <w:sz w:val="24"/>
          <w:szCs w:val="24"/>
        </w:rPr>
      </w:pPr>
      <w:r w:rsidRPr="00D421BB">
        <w:rPr>
          <w:rFonts w:asciiTheme="majorHAnsi" w:hAnsiTheme="majorHAnsi" w:cs="Arial"/>
          <w:sz w:val="24"/>
          <w:szCs w:val="24"/>
        </w:rPr>
        <w:t>Federasyonumuz</w:t>
      </w:r>
      <w:r w:rsidR="006C2766" w:rsidRPr="00D421BB">
        <w:rPr>
          <w:rFonts w:asciiTheme="majorHAnsi" w:hAnsiTheme="majorHAnsi" w:cs="Arial"/>
          <w:sz w:val="24"/>
          <w:szCs w:val="24"/>
        </w:rPr>
        <w:t xml:space="preserve"> </w:t>
      </w:r>
      <w:r w:rsidR="001B2F9C" w:rsidRPr="00D421BB">
        <w:rPr>
          <w:rFonts w:asciiTheme="majorHAnsi" w:hAnsiTheme="majorHAnsi" w:cs="Arial"/>
          <w:sz w:val="24"/>
          <w:szCs w:val="24"/>
        </w:rPr>
        <w:t xml:space="preserve">tarafından hazırlanan işbu politika, ıslak imzalı olarak (basılı kâğıt) ve elektronik ortamda olmak üzere </w:t>
      </w:r>
      <w:r w:rsidR="00777358" w:rsidRPr="00D421BB">
        <w:rPr>
          <w:rFonts w:asciiTheme="majorHAnsi" w:hAnsiTheme="majorHAnsi" w:cs="Arial"/>
          <w:sz w:val="24"/>
          <w:szCs w:val="24"/>
        </w:rPr>
        <w:t xml:space="preserve">veri sorumlusu olarak </w:t>
      </w:r>
      <w:r w:rsidR="007705F8" w:rsidRPr="00D421BB">
        <w:rPr>
          <w:rFonts w:asciiTheme="majorHAnsi" w:hAnsiTheme="majorHAnsi" w:cs="Arial"/>
          <w:sz w:val="24"/>
          <w:szCs w:val="24"/>
        </w:rPr>
        <w:t xml:space="preserve">onaylanarak yürürlüğe girmiştir. </w:t>
      </w:r>
      <w:r w:rsidR="001B2F9C" w:rsidRPr="00D421BB">
        <w:rPr>
          <w:rFonts w:asciiTheme="majorHAnsi" w:hAnsiTheme="majorHAnsi" w:cs="Arial"/>
          <w:sz w:val="24"/>
          <w:szCs w:val="24"/>
        </w:rPr>
        <w:t>Basılı kâğıt nüshası Veri İrtibat Kişisi tarafından KVK dosyasında saklanır.</w:t>
      </w:r>
    </w:p>
    <w:p w14:paraId="01C429A2" w14:textId="77777777" w:rsidR="001B2F9C" w:rsidRPr="00D421BB" w:rsidRDefault="001B2F9C" w:rsidP="001B2F9C">
      <w:pPr>
        <w:pStyle w:val="AralkYok"/>
        <w:jc w:val="both"/>
        <w:rPr>
          <w:rFonts w:asciiTheme="majorHAnsi" w:hAnsiTheme="majorHAnsi" w:cs="Arial"/>
          <w:sz w:val="24"/>
          <w:szCs w:val="24"/>
        </w:rPr>
      </w:pPr>
    </w:p>
    <w:p w14:paraId="5D7DD4D6"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Oluşturulan bu politika, belirlenen veri irtibat kişisi tarafından yetki ve sorumlulukları kapsamında, yayınlandığı tarihten itibaren, her yılın sonunda yılda bir olmak üzere, ihtiyaç duyuldukça gözden geçirilir ve gerekli olduğu şekilde ilgili bölümler güncellenecektir.  </w:t>
      </w:r>
    </w:p>
    <w:p w14:paraId="3F5AFD4C" w14:textId="77777777" w:rsidR="001B2F9C" w:rsidRPr="00D421BB" w:rsidRDefault="001B2F9C" w:rsidP="001B2F9C">
      <w:pPr>
        <w:pStyle w:val="AralkYok"/>
        <w:jc w:val="both"/>
        <w:rPr>
          <w:rFonts w:asciiTheme="majorHAnsi" w:hAnsiTheme="majorHAnsi" w:cs="Arial"/>
          <w:b/>
          <w:sz w:val="24"/>
          <w:szCs w:val="24"/>
        </w:rPr>
      </w:pPr>
    </w:p>
    <w:p w14:paraId="20B41824" w14:textId="77777777" w:rsidR="001B2F9C" w:rsidRPr="00D421BB" w:rsidRDefault="001B2F9C" w:rsidP="001B2F9C">
      <w:pPr>
        <w:pStyle w:val="AralkYok"/>
        <w:jc w:val="both"/>
        <w:rPr>
          <w:rFonts w:asciiTheme="majorHAnsi" w:hAnsiTheme="majorHAnsi" w:cs="Arial"/>
          <w:b/>
          <w:sz w:val="24"/>
          <w:szCs w:val="24"/>
        </w:rPr>
      </w:pPr>
      <w:r w:rsidRPr="00D421BB">
        <w:rPr>
          <w:rFonts w:asciiTheme="majorHAnsi" w:hAnsiTheme="majorHAnsi" w:cs="Arial"/>
          <w:b/>
          <w:sz w:val="24"/>
          <w:szCs w:val="24"/>
        </w:rPr>
        <w:t xml:space="preserve">14.POLİTİKANIN YÜRÜRLÜĞÜ VE YÜRÜRLÜKTEN KALDIRILMASI </w:t>
      </w:r>
    </w:p>
    <w:p w14:paraId="380ED427" w14:textId="77777777" w:rsidR="001B2F9C" w:rsidRPr="00D421BB" w:rsidRDefault="001B2F9C" w:rsidP="001B2F9C">
      <w:pPr>
        <w:pStyle w:val="AralkYok"/>
        <w:jc w:val="both"/>
        <w:rPr>
          <w:rFonts w:asciiTheme="majorHAnsi" w:hAnsiTheme="majorHAnsi" w:cs="Arial"/>
          <w:sz w:val="24"/>
          <w:szCs w:val="24"/>
        </w:rPr>
      </w:pPr>
    </w:p>
    <w:p w14:paraId="2BEDA30D" w14:textId="6591998C"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Yukarıda maddeler halinde yazılı işbu politika, </w:t>
      </w:r>
      <w:r w:rsidR="008A1E71" w:rsidRPr="00D421BB">
        <w:rPr>
          <w:rFonts w:asciiTheme="majorHAnsi" w:hAnsiTheme="majorHAnsi" w:cs="Arial"/>
          <w:sz w:val="24"/>
          <w:szCs w:val="24"/>
        </w:rPr>
        <w:t>Federasyonumuz</w:t>
      </w:r>
      <w:r w:rsidR="00F02323" w:rsidRPr="00D421BB">
        <w:rPr>
          <w:rFonts w:asciiTheme="majorHAnsi" w:hAnsiTheme="majorHAnsi" w:cs="Arial"/>
          <w:sz w:val="24"/>
          <w:szCs w:val="24"/>
        </w:rPr>
        <w:t xml:space="preserve"> yetkili birimleri tarafından </w:t>
      </w:r>
      <w:r w:rsidR="007705F8" w:rsidRPr="00D421BB">
        <w:rPr>
          <w:rFonts w:asciiTheme="majorHAnsi" w:hAnsiTheme="majorHAnsi" w:cs="Arial"/>
          <w:sz w:val="24"/>
          <w:szCs w:val="24"/>
        </w:rPr>
        <w:t xml:space="preserve">onaylanmasının </w:t>
      </w:r>
      <w:r w:rsidRPr="00D421BB">
        <w:rPr>
          <w:rFonts w:asciiTheme="majorHAnsi" w:hAnsiTheme="majorHAnsi" w:cs="Arial"/>
          <w:sz w:val="24"/>
          <w:szCs w:val="24"/>
        </w:rPr>
        <w:t>ardından yürürlüğe girmiş kabul edilecektir.</w:t>
      </w:r>
    </w:p>
    <w:p w14:paraId="5694FD1E" w14:textId="77777777" w:rsidR="001B2F9C" w:rsidRPr="00D421BB" w:rsidRDefault="001B2F9C" w:rsidP="001B2F9C">
      <w:pPr>
        <w:pStyle w:val="AralkYok"/>
        <w:jc w:val="both"/>
        <w:rPr>
          <w:rFonts w:asciiTheme="majorHAnsi" w:hAnsiTheme="majorHAnsi" w:cs="Arial"/>
          <w:sz w:val="24"/>
          <w:szCs w:val="24"/>
        </w:rPr>
      </w:pPr>
      <w:r w:rsidRPr="00D421BB">
        <w:rPr>
          <w:rFonts w:asciiTheme="majorHAnsi" w:hAnsiTheme="majorHAnsi" w:cs="Arial"/>
          <w:sz w:val="24"/>
          <w:szCs w:val="24"/>
        </w:rPr>
        <w:t xml:space="preserve"> </w:t>
      </w:r>
    </w:p>
    <w:p w14:paraId="2CBF481C" w14:textId="62A28482" w:rsidR="001B2F9C" w:rsidRPr="00D421BB" w:rsidRDefault="001B2F9C" w:rsidP="001B2F9C">
      <w:pPr>
        <w:pStyle w:val="AralkYok"/>
        <w:jc w:val="both"/>
        <w:rPr>
          <w:rFonts w:asciiTheme="majorHAnsi" w:hAnsiTheme="majorHAnsi" w:cs="Arial"/>
          <w:sz w:val="24"/>
          <w:szCs w:val="24"/>
        </w:rPr>
      </w:pPr>
      <w:proofErr w:type="gramStart"/>
      <w:r w:rsidRPr="00D421BB">
        <w:rPr>
          <w:rFonts w:asciiTheme="majorHAnsi" w:hAnsiTheme="majorHAnsi" w:cs="Arial"/>
          <w:sz w:val="24"/>
          <w:szCs w:val="24"/>
        </w:rPr>
        <w:t>Veri sorumlu</w:t>
      </w:r>
      <w:r w:rsidR="00F02323" w:rsidRPr="00D421BB">
        <w:rPr>
          <w:rFonts w:asciiTheme="majorHAnsi" w:hAnsiTheme="majorHAnsi" w:cs="Arial"/>
          <w:sz w:val="24"/>
          <w:szCs w:val="24"/>
        </w:rPr>
        <w:t xml:space="preserve"> olan </w:t>
      </w:r>
      <w:r w:rsidR="008A1E71" w:rsidRPr="00D421BB">
        <w:rPr>
          <w:rFonts w:asciiTheme="majorHAnsi" w:hAnsiTheme="majorHAnsi" w:cs="Arial"/>
          <w:sz w:val="24"/>
          <w:szCs w:val="24"/>
        </w:rPr>
        <w:t>Federasyonumuz</w:t>
      </w:r>
      <w:r w:rsidR="0042075C" w:rsidRPr="00D421BB">
        <w:rPr>
          <w:rFonts w:asciiTheme="majorHAnsi" w:hAnsiTheme="majorHAnsi" w:cs="Arial"/>
          <w:sz w:val="24"/>
          <w:szCs w:val="24"/>
        </w:rPr>
        <w:t xml:space="preserve"> </w:t>
      </w:r>
      <w:r w:rsidR="00F02323" w:rsidRPr="00D421BB">
        <w:rPr>
          <w:rFonts w:asciiTheme="majorHAnsi" w:hAnsiTheme="majorHAnsi" w:cs="Arial"/>
          <w:sz w:val="24"/>
          <w:szCs w:val="24"/>
        </w:rPr>
        <w:t xml:space="preserve">yetkili birimlerinin </w:t>
      </w:r>
      <w:r w:rsidRPr="00D421BB">
        <w:rPr>
          <w:rFonts w:asciiTheme="majorHAnsi" w:hAnsiTheme="majorHAnsi" w:cs="Arial"/>
          <w:sz w:val="24"/>
          <w:szCs w:val="24"/>
        </w:rPr>
        <w:t xml:space="preserve">onayı ve veri irtibat kişisinin kararı ile politikanın yürürlükten kaldırılmasına karar verilmesi halinde, politikanın ıslak imzalı eski nüshaları veri irtibat kişisi tarafından iptal edilerek (iptal kaşesi vurularak veya iptal yazılarak) imzalanır ve en az 5 yıl süre ile kişisel veri irtibat kişisi tarafından ilgili birimde saklanır. </w:t>
      </w:r>
      <w:proofErr w:type="gramEnd"/>
    </w:p>
    <w:p w14:paraId="413E1657" w14:textId="1BB8A06A" w:rsidR="001B2F9C" w:rsidRPr="00D421BB" w:rsidRDefault="001B2F9C" w:rsidP="001B2F9C">
      <w:pPr>
        <w:pStyle w:val="AralkYok"/>
        <w:jc w:val="both"/>
        <w:rPr>
          <w:rFonts w:asciiTheme="majorHAnsi" w:hAnsiTheme="majorHAnsi" w:cs="Arial"/>
          <w:sz w:val="24"/>
          <w:szCs w:val="24"/>
        </w:rPr>
      </w:pPr>
    </w:p>
    <w:p w14:paraId="14EEC9D8" w14:textId="2F678AA7" w:rsidR="00777358" w:rsidRPr="00D421BB" w:rsidRDefault="00777358" w:rsidP="001B2F9C">
      <w:pPr>
        <w:pStyle w:val="AralkYok"/>
        <w:jc w:val="both"/>
        <w:rPr>
          <w:rFonts w:asciiTheme="majorHAnsi" w:hAnsiTheme="majorHAnsi" w:cs="Arial"/>
          <w:sz w:val="24"/>
          <w:szCs w:val="24"/>
        </w:rPr>
      </w:pPr>
    </w:p>
    <w:p w14:paraId="500700F2" w14:textId="64DF0AFD" w:rsidR="005B6682" w:rsidRPr="00C73EBB" w:rsidRDefault="00C73EBB" w:rsidP="00642A7D">
      <w:pPr>
        <w:spacing w:after="0" w:line="240" w:lineRule="auto"/>
        <w:rPr>
          <w:rFonts w:asciiTheme="majorHAnsi" w:eastAsia="Times New Roman" w:hAnsiTheme="majorHAnsi" w:cstheme="minorHAnsi"/>
          <w:b/>
          <w:bCs/>
          <w:sz w:val="24"/>
          <w:szCs w:val="24"/>
        </w:rPr>
      </w:pPr>
      <w:r w:rsidRPr="00C73EBB">
        <w:rPr>
          <w:rFonts w:asciiTheme="majorHAnsi" w:hAnsiTheme="majorHAnsi" w:cstheme="minorHAnsi"/>
          <w:b/>
          <w:sz w:val="24"/>
          <w:szCs w:val="24"/>
        </w:rPr>
        <w:t>TÜRKİYE BADMİNTON FEDERASYONU</w:t>
      </w:r>
      <w:r w:rsidRPr="00C73EBB">
        <w:rPr>
          <w:rFonts w:asciiTheme="majorHAnsi" w:eastAsia="Times New Roman" w:hAnsiTheme="majorHAnsi" w:cstheme="minorHAnsi"/>
          <w:b/>
          <w:bCs/>
          <w:sz w:val="24"/>
          <w:szCs w:val="24"/>
        </w:rPr>
        <w:t xml:space="preserve"> </w:t>
      </w:r>
    </w:p>
    <w:p w14:paraId="50378364" w14:textId="77777777" w:rsidR="00C73EBB" w:rsidRPr="00D421BB" w:rsidRDefault="00C73EBB" w:rsidP="00642A7D">
      <w:pPr>
        <w:spacing w:after="0" w:line="240" w:lineRule="auto"/>
        <w:rPr>
          <w:rFonts w:asciiTheme="majorHAnsi" w:hAnsiTheme="majorHAnsi" w:cs="Arial"/>
          <w:b/>
          <w:bCs/>
          <w:iCs/>
          <w:color w:val="222222"/>
          <w:sz w:val="24"/>
          <w:szCs w:val="24"/>
          <w:shd w:val="clear" w:color="auto" w:fill="FFFFFF"/>
        </w:rPr>
      </w:pPr>
    </w:p>
    <w:p w14:paraId="200900CF" w14:textId="77777777" w:rsidR="000F5AD8" w:rsidRPr="00D421BB" w:rsidRDefault="000F5AD8" w:rsidP="00203AA4">
      <w:pPr>
        <w:pStyle w:val="AralkYok"/>
        <w:jc w:val="both"/>
        <w:rPr>
          <w:rFonts w:asciiTheme="majorHAnsi" w:hAnsiTheme="majorHAnsi" w:cs="Arial"/>
          <w:sz w:val="24"/>
          <w:szCs w:val="24"/>
        </w:rPr>
      </w:pPr>
    </w:p>
    <w:p w14:paraId="33C9C354" w14:textId="65F53363" w:rsidR="00087867" w:rsidRPr="00D421BB" w:rsidRDefault="006C2766" w:rsidP="00203AA4">
      <w:pPr>
        <w:pStyle w:val="AralkYok"/>
        <w:jc w:val="both"/>
        <w:rPr>
          <w:rFonts w:asciiTheme="majorHAnsi" w:hAnsiTheme="majorHAnsi" w:cs="Arial"/>
          <w:sz w:val="24"/>
          <w:szCs w:val="24"/>
        </w:rPr>
      </w:pPr>
      <w:r w:rsidRPr="00D421BB">
        <w:rPr>
          <w:rFonts w:asciiTheme="majorHAnsi" w:hAnsiTheme="majorHAnsi" w:cs="Arial"/>
          <w:sz w:val="24"/>
          <w:szCs w:val="24"/>
        </w:rPr>
        <w:t>Kaşe/ İmza</w:t>
      </w:r>
    </w:p>
    <w:p w14:paraId="0AC159B9" w14:textId="0B9AAEFA" w:rsidR="00587F27" w:rsidRPr="00D421BB" w:rsidRDefault="00587F27" w:rsidP="00203AA4">
      <w:pPr>
        <w:pStyle w:val="AralkYok"/>
        <w:jc w:val="both"/>
        <w:rPr>
          <w:rFonts w:asciiTheme="majorHAnsi" w:hAnsiTheme="majorHAnsi" w:cs="Arial"/>
          <w:sz w:val="24"/>
          <w:szCs w:val="24"/>
        </w:rPr>
      </w:pPr>
    </w:p>
    <w:p w14:paraId="14705594" w14:textId="105045CC" w:rsidR="00587F27" w:rsidRDefault="00587F27" w:rsidP="00203AA4">
      <w:pPr>
        <w:pStyle w:val="AralkYok"/>
        <w:jc w:val="both"/>
        <w:rPr>
          <w:rFonts w:asciiTheme="majorHAnsi" w:hAnsiTheme="majorHAnsi" w:cs="Arial"/>
          <w:sz w:val="24"/>
          <w:szCs w:val="24"/>
        </w:rPr>
      </w:pPr>
    </w:p>
    <w:p w14:paraId="7292583B" w14:textId="77777777" w:rsidR="00426D1F" w:rsidRPr="00D421BB" w:rsidRDefault="00426D1F" w:rsidP="00203AA4">
      <w:pPr>
        <w:pStyle w:val="AralkYok"/>
        <w:jc w:val="both"/>
        <w:rPr>
          <w:rFonts w:asciiTheme="majorHAnsi" w:hAnsiTheme="majorHAnsi" w:cs="Arial"/>
          <w:sz w:val="24"/>
          <w:szCs w:val="24"/>
        </w:rPr>
      </w:pPr>
    </w:p>
    <w:p w14:paraId="6159A27F" w14:textId="305D978B" w:rsidR="002C491E" w:rsidRDefault="002C491E" w:rsidP="00203AA4">
      <w:pPr>
        <w:pStyle w:val="AralkYok"/>
        <w:jc w:val="both"/>
        <w:rPr>
          <w:rFonts w:asciiTheme="majorHAnsi" w:hAnsiTheme="majorHAnsi" w:cs="Arial"/>
          <w:sz w:val="24"/>
          <w:szCs w:val="24"/>
        </w:rPr>
      </w:pPr>
    </w:p>
    <w:p w14:paraId="118B873E" w14:textId="60184D43" w:rsidR="009E40DD" w:rsidRDefault="009E40DD" w:rsidP="00203AA4">
      <w:pPr>
        <w:pStyle w:val="AralkYok"/>
        <w:jc w:val="both"/>
        <w:rPr>
          <w:rFonts w:asciiTheme="majorHAnsi" w:hAnsiTheme="majorHAnsi" w:cs="Arial"/>
          <w:sz w:val="24"/>
          <w:szCs w:val="24"/>
        </w:rPr>
      </w:pPr>
    </w:p>
    <w:p w14:paraId="1F58E9EB" w14:textId="1052B45B" w:rsidR="009E40DD" w:rsidRDefault="009E40DD" w:rsidP="00203AA4">
      <w:pPr>
        <w:pStyle w:val="AralkYok"/>
        <w:jc w:val="both"/>
        <w:rPr>
          <w:rFonts w:asciiTheme="majorHAnsi" w:hAnsiTheme="majorHAnsi" w:cs="Arial"/>
          <w:sz w:val="24"/>
          <w:szCs w:val="24"/>
        </w:rPr>
      </w:pPr>
    </w:p>
    <w:p w14:paraId="4FDDCE04" w14:textId="77777777" w:rsidR="009E40DD" w:rsidRDefault="009E40DD" w:rsidP="00203AA4">
      <w:pPr>
        <w:pStyle w:val="AralkYok"/>
        <w:jc w:val="both"/>
        <w:rPr>
          <w:rFonts w:asciiTheme="majorHAnsi" w:hAnsiTheme="majorHAnsi" w:cs="Arial"/>
          <w:sz w:val="24"/>
          <w:szCs w:val="24"/>
        </w:rPr>
      </w:pPr>
    </w:p>
    <w:p w14:paraId="1B217960" w14:textId="5776D87B" w:rsidR="001B2F9C" w:rsidRPr="00D421BB" w:rsidRDefault="00642A7D" w:rsidP="00642A7D">
      <w:pPr>
        <w:pStyle w:val="AralkYok"/>
        <w:jc w:val="center"/>
        <w:rPr>
          <w:rFonts w:asciiTheme="majorHAnsi" w:eastAsia="Times New Roman" w:hAnsiTheme="majorHAnsi" w:cs="Arial"/>
          <w:b/>
          <w:spacing w:val="5"/>
          <w:sz w:val="24"/>
          <w:szCs w:val="24"/>
        </w:rPr>
      </w:pPr>
      <w:r w:rsidRPr="00D421BB">
        <w:rPr>
          <w:rFonts w:asciiTheme="majorHAnsi" w:eastAsia="Times New Roman" w:hAnsiTheme="majorHAnsi" w:cs="Arial"/>
          <w:b/>
          <w:spacing w:val="5"/>
          <w:sz w:val="24"/>
          <w:szCs w:val="24"/>
        </w:rPr>
        <w:lastRenderedPageBreak/>
        <w:t>EK.1 SÜREÇ BAZINDA KİŞİSEL VERİLERİ SAKLAMA VE İMHA SÜRELERİ</w:t>
      </w:r>
    </w:p>
    <w:p w14:paraId="055BCD44" w14:textId="77777777" w:rsidR="00587F27" w:rsidRPr="00D421BB" w:rsidRDefault="00587F27" w:rsidP="00642A7D">
      <w:pPr>
        <w:pStyle w:val="AralkYok"/>
        <w:jc w:val="center"/>
        <w:rPr>
          <w:rFonts w:asciiTheme="majorHAnsi" w:eastAsia="Times New Roman" w:hAnsiTheme="majorHAnsi" w:cs="Arial"/>
          <w:b/>
          <w:spacing w:val="5"/>
          <w:sz w:val="24"/>
          <w:szCs w:val="24"/>
        </w:rPr>
      </w:pPr>
    </w:p>
    <w:tbl>
      <w:tblPr>
        <w:tblStyle w:val="KlavuzTablo1Ak-Vurgu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110"/>
        <w:gridCol w:w="3337"/>
      </w:tblGrid>
      <w:tr w:rsidR="00BE2324" w:rsidRPr="00D421BB" w14:paraId="525E1DDE" w14:textId="77777777" w:rsidTr="00587F27">
        <w:trPr>
          <w:cnfStyle w:val="100000000000" w:firstRow="1" w:lastRow="0" w:firstColumn="0" w:lastColumn="0" w:oddVBand="0" w:evenVBand="0" w:oddHBand="0"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3247" w:type="dxa"/>
            <w:tcBorders>
              <w:bottom w:val="single" w:sz="4" w:space="0" w:color="auto"/>
            </w:tcBorders>
            <w:shd w:val="clear" w:color="auto" w:fill="31849B" w:themeFill="accent5" w:themeFillShade="BF"/>
            <w:hideMark/>
          </w:tcPr>
          <w:p w14:paraId="481E43AA" w14:textId="77777777" w:rsidR="00BE2324" w:rsidRPr="00D421BB" w:rsidRDefault="00BE2324" w:rsidP="00440E34">
            <w:pPr>
              <w:pStyle w:val="AralkYok"/>
              <w:jc w:val="center"/>
              <w:rPr>
                <w:rFonts w:asciiTheme="majorHAnsi" w:hAnsiTheme="majorHAnsi" w:cs="Arial"/>
                <w:b w:val="0"/>
                <w:color w:val="FFFFFF" w:themeColor="background1"/>
                <w:sz w:val="24"/>
                <w:szCs w:val="24"/>
              </w:rPr>
            </w:pPr>
          </w:p>
          <w:p w14:paraId="4C169F6F" w14:textId="77777777" w:rsidR="00BE2324" w:rsidRPr="00D421BB" w:rsidRDefault="00BE2324" w:rsidP="00440E34">
            <w:pPr>
              <w:pStyle w:val="AralkYok"/>
              <w:jc w:val="center"/>
              <w:rPr>
                <w:rFonts w:asciiTheme="majorHAnsi" w:hAnsiTheme="majorHAnsi" w:cs="Arial"/>
                <w:b w:val="0"/>
                <w:color w:val="FFFFFF" w:themeColor="background1"/>
                <w:sz w:val="24"/>
                <w:szCs w:val="24"/>
              </w:rPr>
            </w:pPr>
            <w:r w:rsidRPr="00D421BB">
              <w:rPr>
                <w:rFonts w:asciiTheme="majorHAnsi" w:hAnsiTheme="majorHAnsi" w:cs="Arial"/>
                <w:color w:val="FFFFFF" w:themeColor="background1"/>
                <w:sz w:val="24"/>
                <w:szCs w:val="24"/>
              </w:rPr>
              <w:t>Süreç</w:t>
            </w:r>
          </w:p>
          <w:p w14:paraId="7D6526A7" w14:textId="16EAC899" w:rsidR="00BE2324" w:rsidRPr="00D421BB" w:rsidRDefault="00BE2324" w:rsidP="00440E34">
            <w:pPr>
              <w:pStyle w:val="NormalWeb"/>
              <w:spacing w:before="0" w:beforeAutospacing="0" w:after="150" w:afterAutospacing="0"/>
              <w:jc w:val="center"/>
              <w:rPr>
                <w:rFonts w:asciiTheme="majorHAnsi" w:hAnsiTheme="majorHAnsi" w:cs="Arial"/>
                <w:color w:val="FFFFFF" w:themeColor="background1"/>
              </w:rPr>
            </w:pPr>
          </w:p>
        </w:tc>
        <w:tc>
          <w:tcPr>
            <w:tcW w:w="3110" w:type="dxa"/>
            <w:tcBorders>
              <w:bottom w:val="single" w:sz="4" w:space="0" w:color="auto"/>
            </w:tcBorders>
            <w:shd w:val="clear" w:color="auto" w:fill="31849B" w:themeFill="accent5" w:themeFillShade="BF"/>
            <w:hideMark/>
          </w:tcPr>
          <w:p w14:paraId="65BED24B" w14:textId="77777777" w:rsidR="00BE2324" w:rsidRPr="00D421BB" w:rsidRDefault="00BE2324" w:rsidP="00440E34">
            <w:pPr>
              <w:pStyle w:val="AralkYok"/>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FFFFFF" w:themeColor="background1"/>
                <w:sz w:val="24"/>
                <w:szCs w:val="24"/>
              </w:rPr>
            </w:pPr>
          </w:p>
          <w:p w14:paraId="2C88DB04" w14:textId="64966A60" w:rsidR="00BE2324" w:rsidRPr="00D421BB" w:rsidRDefault="00BE2324" w:rsidP="00440E34">
            <w:pPr>
              <w:pStyle w:val="Norm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FFFFFF" w:themeColor="background1"/>
              </w:rPr>
            </w:pPr>
            <w:r w:rsidRPr="00D421BB">
              <w:rPr>
                <w:rFonts w:asciiTheme="majorHAnsi" w:hAnsiTheme="majorHAnsi" w:cs="Arial"/>
                <w:color w:val="FFFFFF" w:themeColor="background1"/>
              </w:rPr>
              <w:t>Saklama Süresi</w:t>
            </w:r>
          </w:p>
        </w:tc>
        <w:tc>
          <w:tcPr>
            <w:tcW w:w="3337" w:type="dxa"/>
            <w:tcBorders>
              <w:bottom w:val="single" w:sz="4" w:space="0" w:color="auto"/>
            </w:tcBorders>
            <w:shd w:val="clear" w:color="auto" w:fill="31849B" w:themeFill="accent5" w:themeFillShade="BF"/>
            <w:hideMark/>
          </w:tcPr>
          <w:p w14:paraId="1D194F98" w14:textId="77777777" w:rsidR="00BE2324" w:rsidRPr="00D421BB" w:rsidRDefault="00BE2324" w:rsidP="00440E34">
            <w:pPr>
              <w:pStyle w:val="AralkYok"/>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FFFFFF" w:themeColor="background1"/>
                <w:sz w:val="24"/>
                <w:szCs w:val="24"/>
              </w:rPr>
            </w:pPr>
          </w:p>
          <w:p w14:paraId="1946F628" w14:textId="6F0F2A3F" w:rsidR="00BE2324" w:rsidRPr="00D421BB" w:rsidRDefault="00BE2324" w:rsidP="00440E34">
            <w:pPr>
              <w:pStyle w:val="NormalWeb"/>
              <w:spacing w:before="0" w:beforeAutospacing="0" w:after="150" w:afterAutospacing="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FFFFFF" w:themeColor="background1"/>
              </w:rPr>
            </w:pPr>
            <w:r w:rsidRPr="00D421BB">
              <w:rPr>
                <w:rFonts w:asciiTheme="majorHAnsi" w:hAnsiTheme="majorHAnsi" w:cs="Arial"/>
                <w:color w:val="FFFFFF" w:themeColor="background1"/>
              </w:rPr>
              <w:t>İmha Süresi</w:t>
            </w:r>
          </w:p>
        </w:tc>
      </w:tr>
      <w:tr w:rsidR="002F48A2" w:rsidRPr="00D421BB" w14:paraId="7AA75DD6" w14:textId="77777777" w:rsidTr="00587F27">
        <w:trPr>
          <w:trHeight w:val="829"/>
        </w:trPr>
        <w:tc>
          <w:tcPr>
            <w:cnfStyle w:val="001000000000" w:firstRow="0" w:lastRow="0" w:firstColumn="1" w:lastColumn="0" w:oddVBand="0" w:evenVBand="0" w:oddHBand="0" w:evenHBand="0" w:firstRowFirstColumn="0" w:firstRowLastColumn="0" w:lastRowFirstColumn="0" w:lastRowLastColumn="0"/>
            <w:tcW w:w="3247" w:type="dxa"/>
          </w:tcPr>
          <w:p w14:paraId="5E26C768" w14:textId="77777777" w:rsidR="004B2D74" w:rsidRPr="00D421BB" w:rsidRDefault="004B2D74" w:rsidP="00440E34">
            <w:pPr>
              <w:pStyle w:val="AralkYok"/>
              <w:rPr>
                <w:rFonts w:asciiTheme="majorHAnsi" w:hAnsiTheme="majorHAnsi"/>
                <w:b w:val="0"/>
                <w:sz w:val="24"/>
                <w:szCs w:val="24"/>
              </w:rPr>
            </w:pPr>
          </w:p>
          <w:p w14:paraId="5576DE10" w14:textId="28A0FA6B" w:rsidR="00440E34" w:rsidRPr="00D421BB" w:rsidRDefault="002F48A2" w:rsidP="00440E34">
            <w:pPr>
              <w:pStyle w:val="AralkYok"/>
              <w:rPr>
                <w:rFonts w:asciiTheme="majorHAnsi" w:hAnsiTheme="majorHAnsi"/>
                <w:b w:val="0"/>
                <w:sz w:val="24"/>
                <w:szCs w:val="24"/>
              </w:rPr>
            </w:pPr>
            <w:r w:rsidRPr="00D421BB">
              <w:rPr>
                <w:rFonts w:asciiTheme="majorHAnsi" w:hAnsiTheme="majorHAnsi"/>
                <w:b w:val="0"/>
                <w:sz w:val="24"/>
                <w:szCs w:val="24"/>
              </w:rPr>
              <w:t xml:space="preserve">Genel Kurul </w:t>
            </w:r>
          </w:p>
          <w:p w14:paraId="743F0871" w14:textId="2BD3CBAC" w:rsidR="002F48A2" w:rsidRPr="00D421BB" w:rsidRDefault="002F48A2" w:rsidP="00440E34">
            <w:pPr>
              <w:pStyle w:val="AralkYok"/>
              <w:rPr>
                <w:rFonts w:asciiTheme="majorHAnsi" w:hAnsiTheme="majorHAnsi"/>
                <w:b w:val="0"/>
                <w:sz w:val="24"/>
                <w:szCs w:val="24"/>
              </w:rPr>
            </w:pPr>
            <w:r w:rsidRPr="00D421BB">
              <w:rPr>
                <w:rFonts w:asciiTheme="majorHAnsi" w:hAnsiTheme="majorHAnsi"/>
                <w:b w:val="0"/>
                <w:sz w:val="24"/>
                <w:szCs w:val="24"/>
              </w:rPr>
              <w:t>Faaliyet Sür</w:t>
            </w:r>
            <w:r w:rsidR="00EF2756">
              <w:rPr>
                <w:rFonts w:asciiTheme="majorHAnsi" w:hAnsiTheme="majorHAnsi"/>
                <w:b w:val="0"/>
                <w:sz w:val="24"/>
                <w:szCs w:val="24"/>
              </w:rPr>
              <w:t>e</w:t>
            </w:r>
            <w:r w:rsidRPr="00D421BB">
              <w:rPr>
                <w:rFonts w:asciiTheme="majorHAnsi" w:hAnsiTheme="majorHAnsi"/>
                <w:b w:val="0"/>
                <w:sz w:val="24"/>
                <w:szCs w:val="24"/>
              </w:rPr>
              <w:t>çleri</w:t>
            </w:r>
          </w:p>
        </w:tc>
        <w:tc>
          <w:tcPr>
            <w:tcW w:w="3110" w:type="dxa"/>
          </w:tcPr>
          <w:p w14:paraId="4ADFF072" w14:textId="77777777" w:rsidR="002F48A2" w:rsidRPr="00D421BB" w:rsidRDefault="002F48A2"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3133D05C" w14:textId="0C182D7E" w:rsidR="002F48A2" w:rsidRPr="00D421BB" w:rsidRDefault="002F48A2"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Süresiz</w:t>
            </w:r>
          </w:p>
        </w:tc>
        <w:tc>
          <w:tcPr>
            <w:tcW w:w="3337" w:type="dxa"/>
          </w:tcPr>
          <w:p w14:paraId="3B6CDCEA"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2BCD3642" w14:textId="62909317" w:rsidR="004B2D74" w:rsidRPr="00D421BB" w:rsidRDefault="002F48A2"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Faaliyet süresince imha edilmemektedir</w:t>
            </w:r>
          </w:p>
        </w:tc>
      </w:tr>
      <w:tr w:rsidR="00E5376C" w:rsidRPr="00D421BB" w14:paraId="33119156" w14:textId="77777777" w:rsidTr="00587F27">
        <w:trPr>
          <w:trHeight w:val="832"/>
        </w:trPr>
        <w:tc>
          <w:tcPr>
            <w:cnfStyle w:val="001000000000" w:firstRow="0" w:lastRow="0" w:firstColumn="1" w:lastColumn="0" w:oddVBand="0" w:evenVBand="0" w:oddHBand="0" w:evenHBand="0" w:firstRowFirstColumn="0" w:firstRowLastColumn="0" w:lastRowFirstColumn="0" w:lastRowLastColumn="0"/>
            <w:tcW w:w="3247" w:type="dxa"/>
            <w:hideMark/>
          </w:tcPr>
          <w:p w14:paraId="4967FE99" w14:textId="77777777" w:rsidR="004B2D74" w:rsidRPr="00D421BB" w:rsidRDefault="004B2D74" w:rsidP="00440E34">
            <w:pPr>
              <w:pStyle w:val="AralkYok"/>
              <w:rPr>
                <w:rFonts w:asciiTheme="majorHAnsi" w:hAnsiTheme="majorHAnsi"/>
                <w:b w:val="0"/>
                <w:sz w:val="24"/>
                <w:szCs w:val="24"/>
              </w:rPr>
            </w:pPr>
          </w:p>
          <w:p w14:paraId="4136AE5F" w14:textId="211B1571" w:rsidR="00440E34" w:rsidRPr="00D421BB" w:rsidRDefault="002F48A2" w:rsidP="00440E34">
            <w:pPr>
              <w:pStyle w:val="AralkYok"/>
              <w:rPr>
                <w:rFonts w:asciiTheme="majorHAnsi" w:hAnsiTheme="majorHAnsi"/>
                <w:b w:val="0"/>
                <w:sz w:val="24"/>
                <w:szCs w:val="24"/>
              </w:rPr>
            </w:pPr>
            <w:r w:rsidRPr="00D421BB">
              <w:rPr>
                <w:rFonts w:asciiTheme="majorHAnsi" w:hAnsiTheme="majorHAnsi"/>
                <w:b w:val="0"/>
                <w:sz w:val="24"/>
                <w:szCs w:val="24"/>
              </w:rPr>
              <w:t xml:space="preserve">Yönetim </w:t>
            </w:r>
            <w:r w:rsidR="00CE353C" w:rsidRPr="00D421BB">
              <w:rPr>
                <w:rFonts w:asciiTheme="majorHAnsi" w:hAnsiTheme="majorHAnsi"/>
                <w:b w:val="0"/>
                <w:sz w:val="24"/>
                <w:szCs w:val="24"/>
              </w:rPr>
              <w:t>Kurul</w:t>
            </w:r>
            <w:r w:rsidRPr="00D421BB">
              <w:rPr>
                <w:rFonts w:asciiTheme="majorHAnsi" w:hAnsiTheme="majorHAnsi"/>
                <w:b w:val="0"/>
                <w:sz w:val="24"/>
                <w:szCs w:val="24"/>
              </w:rPr>
              <w:t>u</w:t>
            </w:r>
            <w:r w:rsidR="00CE353C" w:rsidRPr="00D421BB">
              <w:rPr>
                <w:rFonts w:asciiTheme="majorHAnsi" w:hAnsiTheme="majorHAnsi"/>
                <w:b w:val="0"/>
                <w:sz w:val="24"/>
                <w:szCs w:val="24"/>
              </w:rPr>
              <w:t xml:space="preserve"> </w:t>
            </w:r>
          </w:p>
          <w:p w14:paraId="7FACB678" w14:textId="410537DC" w:rsidR="00E5376C" w:rsidRPr="00D421BB" w:rsidRDefault="00E5376C" w:rsidP="00440E34">
            <w:pPr>
              <w:pStyle w:val="AralkYok"/>
              <w:rPr>
                <w:rFonts w:asciiTheme="majorHAnsi" w:hAnsiTheme="majorHAnsi"/>
                <w:b w:val="0"/>
                <w:sz w:val="24"/>
                <w:szCs w:val="24"/>
              </w:rPr>
            </w:pPr>
            <w:r w:rsidRPr="00D421BB">
              <w:rPr>
                <w:rFonts w:asciiTheme="majorHAnsi" w:hAnsiTheme="majorHAnsi"/>
                <w:b w:val="0"/>
                <w:sz w:val="24"/>
                <w:szCs w:val="24"/>
              </w:rPr>
              <w:t>Faaliyet Sür</w:t>
            </w:r>
            <w:r w:rsidR="00EF2756">
              <w:rPr>
                <w:rFonts w:asciiTheme="majorHAnsi" w:hAnsiTheme="majorHAnsi"/>
                <w:b w:val="0"/>
                <w:sz w:val="24"/>
                <w:szCs w:val="24"/>
              </w:rPr>
              <w:t>e</w:t>
            </w:r>
            <w:r w:rsidRPr="00D421BB">
              <w:rPr>
                <w:rFonts w:asciiTheme="majorHAnsi" w:hAnsiTheme="majorHAnsi"/>
                <w:b w:val="0"/>
                <w:sz w:val="24"/>
                <w:szCs w:val="24"/>
              </w:rPr>
              <w:t>çleri</w:t>
            </w:r>
          </w:p>
        </w:tc>
        <w:tc>
          <w:tcPr>
            <w:tcW w:w="3110" w:type="dxa"/>
            <w:hideMark/>
          </w:tcPr>
          <w:p w14:paraId="5AFC0E28" w14:textId="77777777" w:rsidR="00CE353C" w:rsidRPr="00D421BB" w:rsidRDefault="00CE353C"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1FE11E38" w14:textId="79660C8A" w:rsidR="00E5376C" w:rsidRPr="00D421BB" w:rsidRDefault="00CE353C"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D421BB">
              <w:rPr>
                <w:rFonts w:asciiTheme="majorHAnsi" w:hAnsiTheme="majorHAnsi" w:cs="Arial"/>
                <w:sz w:val="24"/>
                <w:szCs w:val="24"/>
              </w:rPr>
              <w:t>Süresiz</w:t>
            </w:r>
          </w:p>
        </w:tc>
        <w:tc>
          <w:tcPr>
            <w:tcW w:w="3337" w:type="dxa"/>
            <w:hideMark/>
          </w:tcPr>
          <w:p w14:paraId="123E8CFB"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1A51114E" w14:textId="7536897C" w:rsidR="004B2D74" w:rsidRPr="00D421BB" w:rsidRDefault="00CE353C"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Faaliyet süresince imha edilmemektedir</w:t>
            </w:r>
          </w:p>
        </w:tc>
      </w:tr>
      <w:tr w:rsidR="002F48A2" w:rsidRPr="00D421BB" w14:paraId="5A41396C" w14:textId="77777777" w:rsidTr="00587F27">
        <w:trPr>
          <w:trHeight w:val="844"/>
        </w:trPr>
        <w:tc>
          <w:tcPr>
            <w:cnfStyle w:val="001000000000" w:firstRow="0" w:lastRow="0" w:firstColumn="1" w:lastColumn="0" w:oddVBand="0" w:evenVBand="0" w:oddHBand="0" w:evenHBand="0" w:firstRowFirstColumn="0" w:firstRowLastColumn="0" w:lastRowFirstColumn="0" w:lastRowLastColumn="0"/>
            <w:tcW w:w="3247" w:type="dxa"/>
            <w:hideMark/>
          </w:tcPr>
          <w:p w14:paraId="2DFBD7F7" w14:textId="77777777" w:rsidR="004B2D74" w:rsidRPr="00D421BB" w:rsidRDefault="004B2D74" w:rsidP="00440E34">
            <w:pPr>
              <w:pStyle w:val="AralkYok"/>
              <w:rPr>
                <w:rFonts w:asciiTheme="majorHAnsi" w:hAnsiTheme="majorHAnsi"/>
                <w:b w:val="0"/>
                <w:sz w:val="24"/>
                <w:szCs w:val="24"/>
              </w:rPr>
            </w:pPr>
          </w:p>
          <w:p w14:paraId="3F717CE5" w14:textId="7DF4DD40" w:rsidR="002F48A2" w:rsidRPr="00D421BB" w:rsidRDefault="00206AE3" w:rsidP="009A1F03">
            <w:pPr>
              <w:pStyle w:val="AralkYok"/>
              <w:rPr>
                <w:rFonts w:asciiTheme="majorHAnsi" w:hAnsiTheme="majorHAnsi"/>
                <w:b w:val="0"/>
                <w:sz w:val="24"/>
                <w:szCs w:val="24"/>
              </w:rPr>
            </w:pPr>
            <w:r>
              <w:rPr>
                <w:rFonts w:asciiTheme="majorHAnsi" w:hAnsiTheme="majorHAnsi"/>
                <w:b w:val="0"/>
                <w:sz w:val="24"/>
                <w:szCs w:val="24"/>
              </w:rPr>
              <w:t xml:space="preserve">Federasyon </w:t>
            </w:r>
            <w:r w:rsidR="002F48A2" w:rsidRPr="00D421BB">
              <w:rPr>
                <w:rFonts w:asciiTheme="majorHAnsi" w:hAnsiTheme="majorHAnsi"/>
                <w:b w:val="0"/>
                <w:sz w:val="24"/>
                <w:szCs w:val="24"/>
              </w:rPr>
              <w:t>İşlem Süreçleri</w:t>
            </w:r>
          </w:p>
        </w:tc>
        <w:tc>
          <w:tcPr>
            <w:tcW w:w="3110" w:type="dxa"/>
            <w:hideMark/>
          </w:tcPr>
          <w:p w14:paraId="71882DCF" w14:textId="77777777" w:rsidR="002F48A2" w:rsidRPr="00D421BB" w:rsidRDefault="002F48A2"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7FD12305" w14:textId="105243E1" w:rsidR="002F48A2" w:rsidRPr="00D421BB" w:rsidRDefault="002F48A2"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Süresiz</w:t>
            </w:r>
          </w:p>
        </w:tc>
        <w:tc>
          <w:tcPr>
            <w:tcW w:w="3337" w:type="dxa"/>
            <w:hideMark/>
          </w:tcPr>
          <w:p w14:paraId="09257DEC"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1539821C" w14:textId="7B988E93" w:rsidR="004B2D74" w:rsidRPr="00D421BB" w:rsidRDefault="002F48A2"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Faaliyet süresince imha edilmemektedir</w:t>
            </w:r>
          </w:p>
        </w:tc>
      </w:tr>
      <w:tr w:rsidR="00CE353C" w:rsidRPr="00D421BB" w14:paraId="431C5628" w14:textId="77777777" w:rsidTr="00587F27">
        <w:trPr>
          <w:trHeight w:val="842"/>
        </w:trPr>
        <w:tc>
          <w:tcPr>
            <w:cnfStyle w:val="001000000000" w:firstRow="0" w:lastRow="0" w:firstColumn="1" w:lastColumn="0" w:oddVBand="0" w:evenVBand="0" w:oddHBand="0" w:evenHBand="0" w:firstRowFirstColumn="0" w:firstRowLastColumn="0" w:lastRowFirstColumn="0" w:lastRowLastColumn="0"/>
            <w:tcW w:w="3247" w:type="dxa"/>
          </w:tcPr>
          <w:p w14:paraId="2EDC3716" w14:textId="77777777" w:rsidR="004B2D74" w:rsidRPr="00D421BB" w:rsidRDefault="004B2D74" w:rsidP="00440E34">
            <w:pPr>
              <w:pStyle w:val="AralkYok"/>
              <w:rPr>
                <w:rFonts w:asciiTheme="majorHAnsi" w:hAnsiTheme="majorHAnsi" w:cs="Arial"/>
                <w:b w:val="0"/>
                <w:sz w:val="24"/>
                <w:szCs w:val="24"/>
              </w:rPr>
            </w:pPr>
          </w:p>
          <w:p w14:paraId="019B5201" w14:textId="7795B0E3" w:rsidR="00440E34" w:rsidRPr="00D421BB" w:rsidRDefault="00CE353C" w:rsidP="00440E34">
            <w:pPr>
              <w:pStyle w:val="AralkYok"/>
              <w:rPr>
                <w:rFonts w:asciiTheme="majorHAnsi" w:hAnsiTheme="majorHAnsi" w:cs="Arial"/>
                <w:b w:val="0"/>
                <w:sz w:val="24"/>
                <w:szCs w:val="24"/>
              </w:rPr>
            </w:pPr>
            <w:r w:rsidRPr="00D421BB">
              <w:rPr>
                <w:rFonts w:asciiTheme="majorHAnsi" w:hAnsiTheme="majorHAnsi" w:cs="Arial"/>
                <w:b w:val="0"/>
                <w:sz w:val="24"/>
                <w:szCs w:val="24"/>
              </w:rPr>
              <w:t xml:space="preserve">İnsan Kaynakları </w:t>
            </w:r>
          </w:p>
          <w:p w14:paraId="1344C87E" w14:textId="247A0851" w:rsidR="00CE353C" w:rsidRPr="00D421BB" w:rsidRDefault="00CE353C" w:rsidP="00440E34">
            <w:pPr>
              <w:pStyle w:val="AralkYok"/>
              <w:rPr>
                <w:rFonts w:asciiTheme="majorHAnsi" w:hAnsiTheme="majorHAnsi" w:cs="Arial"/>
                <w:b w:val="0"/>
                <w:sz w:val="24"/>
                <w:szCs w:val="24"/>
              </w:rPr>
            </w:pPr>
            <w:r w:rsidRPr="00D421BB">
              <w:rPr>
                <w:rFonts w:asciiTheme="majorHAnsi" w:hAnsiTheme="majorHAnsi" w:cs="Arial"/>
                <w:b w:val="0"/>
                <w:sz w:val="24"/>
                <w:szCs w:val="24"/>
              </w:rPr>
              <w:t>Faaliyet Sür</w:t>
            </w:r>
            <w:r w:rsidR="00EF2756">
              <w:rPr>
                <w:rFonts w:asciiTheme="majorHAnsi" w:hAnsiTheme="majorHAnsi" w:cs="Arial"/>
                <w:b w:val="0"/>
                <w:sz w:val="24"/>
                <w:szCs w:val="24"/>
              </w:rPr>
              <w:t>e</w:t>
            </w:r>
            <w:r w:rsidRPr="00D421BB">
              <w:rPr>
                <w:rFonts w:asciiTheme="majorHAnsi" w:hAnsiTheme="majorHAnsi" w:cs="Arial"/>
                <w:b w:val="0"/>
                <w:sz w:val="24"/>
                <w:szCs w:val="24"/>
              </w:rPr>
              <w:t>çleri</w:t>
            </w:r>
          </w:p>
        </w:tc>
        <w:tc>
          <w:tcPr>
            <w:tcW w:w="3110" w:type="dxa"/>
          </w:tcPr>
          <w:p w14:paraId="3BC87FBE"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50CC3E99" w14:textId="29B910DC" w:rsidR="00CE353C" w:rsidRPr="00D421BB" w:rsidRDefault="00CE353C"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D421BB">
              <w:rPr>
                <w:rFonts w:asciiTheme="majorHAnsi" w:hAnsiTheme="majorHAnsi"/>
                <w:sz w:val="24"/>
                <w:szCs w:val="24"/>
              </w:rPr>
              <w:t xml:space="preserve">Sözleşmenin </w:t>
            </w:r>
            <w:r w:rsidR="00FC1116" w:rsidRPr="00D421BB">
              <w:rPr>
                <w:rFonts w:asciiTheme="majorHAnsi" w:hAnsiTheme="majorHAnsi"/>
                <w:sz w:val="24"/>
                <w:szCs w:val="24"/>
              </w:rPr>
              <w:t xml:space="preserve">Sona Ermesinden İtibaren 10 </w:t>
            </w:r>
            <w:r w:rsidRPr="00D421BB">
              <w:rPr>
                <w:rFonts w:asciiTheme="majorHAnsi" w:hAnsiTheme="majorHAnsi"/>
                <w:sz w:val="24"/>
                <w:szCs w:val="24"/>
              </w:rPr>
              <w:t>Yıl</w:t>
            </w:r>
          </w:p>
        </w:tc>
        <w:tc>
          <w:tcPr>
            <w:tcW w:w="3337" w:type="dxa"/>
          </w:tcPr>
          <w:p w14:paraId="42DAF8AE"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468A4F98" w14:textId="4F4A4222" w:rsidR="004B2D74" w:rsidRPr="00D421BB" w:rsidRDefault="00CE353C"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0E0D8B" w:rsidRPr="00D421BB" w14:paraId="4E54B22A" w14:textId="77777777" w:rsidTr="00587F27">
        <w:trPr>
          <w:trHeight w:val="841"/>
        </w:trPr>
        <w:tc>
          <w:tcPr>
            <w:cnfStyle w:val="001000000000" w:firstRow="0" w:lastRow="0" w:firstColumn="1" w:lastColumn="0" w:oddVBand="0" w:evenVBand="0" w:oddHBand="0" w:evenHBand="0" w:firstRowFirstColumn="0" w:firstRowLastColumn="0" w:lastRowFirstColumn="0" w:lastRowLastColumn="0"/>
            <w:tcW w:w="3247" w:type="dxa"/>
          </w:tcPr>
          <w:p w14:paraId="4A9342B5" w14:textId="77777777" w:rsidR="000E0D8B" w:rsidRPr="00D421BB" w:rsidRDefault="000E0D8B" w:rsidP="000E0D8B">
            <w:pPr>
              <w:pStyle w:val="AralkYok"/>
              <w:rPr>
                <w:rFonts w:asciiTheme="majorHAnsi" w:hAnsiTheme="majorHAnsi" w:cs="Arial"/>
                <w:b w:val="0"/>
                <w:sz w:val="24"/>
                <w:szCs w:val="24"/>
              </w:rPr>
            </w:pPr>
          </w:p>
          <w:p w14:paraId="0E730295" w14:textId="4DB56053" w:rsidR="000E0D8B" w:rsidRPr="00D421BB" w:rsidRDefault="000E0D8B" w:rsidP="000E0D8B">
            <w:pPr>
              <w:pStyle w:val="AralkYok"/>
              <w:rPr>
                <w:rFonts w:asciiTheme="majorHAnsi" w:hAnsiTheme="majorHAnsi" w:cs="Arial"/>
                <w:b w:val="0"/>
                <w:sz w:val="24"/>
                <w:szCs w:val="24"/>
              </w:rPr>
            </w:pPr>
            <w:r w:rsidRPr="00D421BB">
              <w:rPr>
                <w:rFonts w:asciiTheme="majorHAnsi" w:hAnsiTheme="majorHAnsi" w:cs="Arial"/>
                <w:b w:val="0"/>
                <w:sz w:val="24"/>
                <w:szCs w:val="24"/>
              </w:rPr>
              <w:t xml:space="preserve">Çalışan Adayı  </w:t>
            </w:r>
          </w:p>
          <w:p w14:paraId="0903EA3F" w14:textId="74CF1CF5" w:rsidR="000E0D8B" w:rsidRPr="00D421BB" w:rsidRDefault="000E0D8B" w:rsidP="000E0D8B">
            <w:pPr>
              <w:pStyle w:val="AralkYok"/>
              <w:rPr>
                <w:rFonts w:asciiTheme="majorHAnsi" w:hAnsiTheme="majorHAnsi" w:cs="Arial"/>
                <w:b w:val="0"/>
                <w:sz w:val="24"/>
                <w:szCs w:val="24"/>
              </w:rPr>
            </w:pPr>
            <w:r w:rsidRPr="00D421BB">
              <w:rPr>
                <w:rFonts w:asciiTheme="majorHAnsi" w:hAnsiTheme="majorHAnsi" w:cs="Arial"/>
                <w:b w:val="0"/>
                <w:sz w:val="24"/>
                <w:szCs w:val="24"/>
              </w:rPr>
              <w:t>Başvuru Sür</w:t>
            </w:r>
            <w:r w:rsidR="00EF2756">
              <w:rPr>
                <w:rFonts w:asciiTheme="majorHAnsi" w:hAnsiTheme="majorHAnsi" w:cs="Arial"/>
                <w:b w:val="0"/>
                <w:sz w:val="24"/>
                <w:szCs w:val="24"/>
              </w:rPr>
              <w:t>e</w:t>
            </w:r>
            <w:r w:rsidRPr="00D421BB">
              <w:rPr>
                <w:rFonts w:asciiTheme="majorHAnsi" w:hAnsiTheme="majorHAnsi" w:cs="Arial"/>
                <w:b w:val="0"/>
                <w:sz w:val="24"/>
                <w:szCs w:val="24"/>
              </w:rPr>
              <w:t>çleri</w:t>
            </w:r>
          </w:p>
        </w:tc>
        <w:tc>
          <w:tcPr>
            <w:tcW w:w="3110" w:type="dxa"/>
          </w:tcPr>
          <w:p w14:paraId="6957C159" w14:textId="77777777" w:rsidR="000E0D8B" w:rsidRPr="00D421BB" w:rsidRDefault="000E0D8B" w:rsidP="000E0D8B">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763E1D5E" w14:textId="7F3D85C7" w:rsidR="000E0D8B" w:rsidRPr="00D421BB" w:rsidRDefault="000E0D8B" w:rsidP="000E0D8B">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D421BB">
              <w:rPr>
                <w:rFonts w:asciiTheme="majorHAnsi" w:hAnsiTheme="majorHAnsi"/>
                <w:sz w:val="24"/>
                <w:szCs w:val="24"/>
              </w:rPr>
              <w:t>Başvuru Yapılmasından İtibaren 2 Yıl</w:t>
            </w:r>
          </w:p>
        </w:tc>
        <w:tc>
          <w:tcPr>
            <w:tcW w:w="3337" w:type="dxa"/>
          </w:tcPr>
          <w:p w14:paraId="58DA7776" w14:textId="77777777" w:rsidR="000E0D8B" w:rsidRPr="00D421BB" w:rsidRDefault="000E0D8B" w:rsidP="000E0D8B">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47F99EFA" w14:textId="1C9A18DC" w:rsidR="000E0D8B" w:rsidRPr="00D421BB" w:rsidRDefault="000E0D8B"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352532" w:rsidRPr="00D421BB" w14:paraId="7B3E8646" w14:textId="77777777" w:rsidTr="00587F27">
        <w:trPr>
          <w:trHeight w:val="1017"/>
        </w:trPr>
        <w:tc>
          <w:tcPr>
            <w:cnfStyle w:val="001000000000" w:firstRow="0" w:lastRow="0" w:firstColumn="1" w:lastColumn="0" w:oddVBand="0" w:evenVBand="0" w:oddHBand="0" w:evenHBand="0" w:firstRowFirstColumn="0" w:firstRowLastColumn="0" w:lastRowFirstColumn="0" w:lastRowLastColumn="0"/>
            <w:tcW w:w="3247" w:type="dxa"/>
            <w:hideMark/>
          </w:tcPr>
          <w:p w14:paraId="3D9CB23F" w14:textId="77777777" w:rsidR="004B2D74" w:rsidRPr="00D421BB" w:rsidRDefault="004B2D74" w:rsidP="00440E34">
            <w:pPr>
              <w:pStyle w:val="AralkYok"/>
              <w:rPr>
                <w:rFonts w:asciiTheme="majorHAnsi" w:hAnsiTheme="majorHAnsi" w:cs="Arial"/>
                <w:b w:val="0"/>
                <w:sz w:val="24"/>
                <w:szCs w:val="24"/>
              </w:rPr>
            </w:pPr>
          </w:p>
          <w:p w14:paraId="31221180" w14:textId="56DC8B55" w:rsidR="00352532" w:rsidRPr="00D421BB" w:rsidRDefault="00200D2E" w:rsidP="00440E34">
            <w:pPr>
              <w:pStyle w:val="AralkYok"/>
              <w:rPr>
                <w:rFonts w:asciiTheme="majorHAnsi" w:hAnsiTheme="majorHAnsi" w:cs="Arial"/>
                <w:b w:val="0"/>
                <w:sz w:val="24"/>
                <w:szCs w:val="24"/>
              </w:rPr>
            </w:pPr>
            <w:r w:rsidRPr="00D421BB">
              <w:rPr>
                <w:rFonts w:asciiTheme="majorHAnsi" w:hAnsiTheme="majorHAnsi" w:cs="Arial"/>
                <w:b w:val="0"/>
                <w:sz w:val="24"/>
                <w:szCs w:val="24"/>
              </w:rPr>
              <w:t>İ</w:t>
            </w:r>
            <w:r w:rsidR="00352532" w:rsidRPr="00D421BB">
              <w:rPr>
                <w:rFonts w:asciiTheme="majorHAnsi" w:hAnsiTheme="majorHAnsi" w:cs="Arial"/>
                <w:b w:val="0"/>
                <w:sz w:val="24"/>
                <w:szCs w:val="24"/>
              </w:rPr>
              <w:t>letişim Faaliyet</w:t>
            </w:r>
            <w:r w:rsidR="00247049" w:rsidRPr="00D421BB">
              <w:rPr>
                <w:rFonts w:asciiTheme="majorHAnsi" w:hAnsiTheme="majorHAnsi" w:cs="Arial"/>
                <w:b w:val="0"/>
                <w:sz w:val="24"/>
                <w:szCs w:val="24"/>
              </w:rPr>
              <w:t xml:space="preserve"> Süreçleri</w:t>
            </w:r>
          </w:p>
        </w:tc>
        <w:tc>
          <w:tcPr>
            <w:tcW w:w="3110" w:type="dxa"/>
            <w:hideMark/>
          </w:tcPr>
          <w:p w14:paraId="5A4F7AA3"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03063498" w14:textId="25B2E031" w:rsidR="00352532" w:rsidRPr="00D421BB" w:rsidRDefault="00211AE0"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D421BB">
              <w:rPr>
                <w:rFonts w:asciiTheme="majorHAnsi" w:hAnsiTheme="majorHAnsi"/>
                <w:sz w:val="24"/>
                <w:szCs w:val="24"/>
              </w:rPr>
              <w:t>Faaliyet</w:t>
            </w:r>
            <w:r w:rsidR="0089019E" w:rsidRPr="00D421BB">
              <w:rPr>
                <w:rFonts w:asciiTheme="majorHAnsi" w:hAnsiTheme="majorHAnsi"/>
                <w:sz w:val="24"/>
                <w:szCs w:val="24"/>
              </w:rPr>
              <w:t xml:space="preserve">in </w:t>
            </w:r>
            <w:r w:rsidR="00FC1116" w:rsidRPr="00D421BB">
              <w:rPr>
                <w:rFonts w:asciiTheme="majorHAnsi" w:hAnsiTheme="majorHAnsi"/>
                <w:sz w:val="24"/>
                <w:szCs w:val="24"/>
              </w:rPr>
              <w:t>Sona Ermesinden İtibaren  10 Yıl</w:t>
            </w:r>
          </w:p>
        </w:tc>
        <w:tc>
          <w:tcPr>
            <w:tcW w:w="3337" w:type="dxa"/>
            <w:hideMark/>
          </w:tcPr>
          <w:p w14:paraId="3FB38441"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201C5D93" w14:textId="5C57017A" w:rsidR="004B2D74" w:rsidRPr="00D421BB" w:rsidRDefault="00352532"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352532" w:rsidRPr="00D421BB" w14:paraId="20F30457" w14:textId="77777777" w:rsidTr="00587F27">
        <w:trPr>
          <w:trHeight w:val="1002"/>
        </w:trPr>
        <w:tc>
          <w:tcPr>
            <w:cnfStyle w:val="001000000000" w:firstRow="0" w:lastRow="0" w:firstColumn="1" w:lastColumn="0" w:oddVBand="0" w:evenVBand="0" w:oddHBand="0" w:evenHBand="0" w:firstRowFirstColumn="0" w:firstRowLastColumn="0" w:lastRowFirstColumn="0" w:lastRowLastColumn="0"/>
            <w:tcW w:w="3247" w:type="dxa"/>
            <w:hideMark/>
          </w:tcPr>
          <w:p w14:paraId="1E78A7A7" w14:textId="77777777" w:rsidR="00F83C64" w:rsidRDefault="00F83C64" w:rsidP="00440E34">
            <w:pPr>
              <w:pStyle w:val="AralkYok"/>
              <w:rPr>
                <w:rFonts w:asciiTheme="majorHAnsi" w:hAnsiTheme="majorHAnsi"/>
                <w:b w:val="0"/>
                <w:sz w:val="24"/>
                <w:szCs w:val="24"/>
              </w:rPr>
            </w:pPr>
          </w:p>
          <w:p w14:paraId="66B9A28D" w14:textId="15C76BA0" w:rsidR="002C687C" w:rsidRPr="00D421BB" w:rsidRDefault="002C687C" w:rsidP="00440E34">
            <w:pPr>
              <w:pStyle w:val="AralkYok"/>
              <w:rPr>
                <w:rFonts w:asciiTheme="majorHAnsi" w:hAnsiTheme="majorHAnsi"/>
                <w:b w:val="0"/>
                <w:sz w:val="24"/>
                <w:szCs w:val="24"/>
              </w:rPr>
            </w:pPr>
            <w:r w:rsidRPr="00D421BB">
              <w:rPr>
                <w:rFonts w:asciiTheme="majorHAnsi" w:hAnsiTheme="majorHAnsi"/>
                <w:b w:val="0"/>
                <w:sz w:val="24"/>
                <w:szCs w:val="24"/>
              </w:rPr>
              <w:t xml:space="preserve">Muhasebe </w:t>
            </w:r>
            <w:r w:rsidR="00EC6750" w:rsidRPr="00D421BB">
              <w:rPr>
                <w:rFonts w:asciiTheme="majorHAnsi" w:hAnsiTheme="majorHAnsi"/>
                <w:b w:val="0"/>
                <w:sz w:val="24"/>
                <w:szCs w:val="24"/>
              </w:rPr>
              <w:t xml:space="preserve">ve Finans </w:t>
            </w:r>
          </w:p>
          <w:p w14:paraId="28B23347" w14:textId="521F500B" w:rsidR="00352532" w:rsidRPr="00D421BB" w:rsidRDefault="00352532" w:rsidP="00440E34">
            <w:pPr>
              <w:pStyle w:val="AralkYok"/>
              <w:rPr>
                <w:rFonts w:asciiTheme="majorHAnsi" w:hAnsiTheme="majorHAnsi"/>
                <w:b w:val="0"/>
                <w:sz w:val="24"/>
                <w:szCs w:val="24"/>
              </w:rPr>
            </w:pPr>
            <w:r w:rsidRPr="00D421BB">
              <w:rPr>
                <w:rFonts w:asciiTheme="majorHAnsi" w:hAnsiTheme="majorHAnsi"/>
                <w:b w:val="0"/>
                <w:sz w:val="24"/>
                <w:szCs w:val="24"/>
              </w:rPr>
              <w:t>İşlem</w:t>
            </w:r>
            <w:r w:rsidR="002C687C" w:rsidRPr="00D421BB">
              <w:rPr>
                <w:rFonts w:asciiTheme="majorHAnsi" w:hAnsiTheme="majorHAnsi"/>
                <w:b w:val="0"/>
                <w:sz w:val="24"/>
                <w:szCs w:val="24"/>
              </w:rPr>
              <w:t xml:space="preserve"> Süreçleri</w:t>
            </w:r>
          </w:p>
        </w:tc>
        <w:tc>
          <w:tcPr>
            <w:tcW w:w="3110" w:type="dxa"/>
            <w:hideMark/>
          </w:tcPr>
          <w:p w14:paraId="3932882D"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5765EA68" w14:textId="05BCDB37" w:rsidR="00352532" w:rsidRPr="00D421BB" w:rsidRDefault="00247049"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sz w:val="24"/>
                <w:szCs w:val="24"/>
              </w:rPr>
              <w:t xml:space="preserve">Faaliyetin </w:t>
            </w:r>
            <w:r w:rsidR="00FC1116" w:rsidRPr="00D421BB">
              <w:rPr>
                <w:rFonts w:asciiTheme="majorHAnsi" w:hAnsiTheme="majorHAnsi"/>
                <w:sz w:val="24"/>
                <w:szCs w:val="24"/>
              </w:rPr>
              <w:t>Sona Ermesinden İtibaren  10 Yıl</w:t>
            </w:r>
          </w:p>
        </w:tc>
        <w:tc>
          <w:tcPr>
            <w:tcW w:w="3337" w:type="dxa"/>
            <w:hideMark/>
          </w:tcPr>
          <w:p w14:paraId="0E8A01FB"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7BDE79C9" w14:textId="51B081C3" w:rsidR="004B2D74" w:rsidRPr="00D421BB" w:rsidRDefault="00352532"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352532" w:rsidRPr="00D421BB" w14:paraId="55A4B635" w14:textId="77777777" w:rsidTr="00587F27">
        <w:trPr>
          <w:trHeight w:val="1017"/>
        </w:trPr>
        <w:tc>
          <w:tcPr>
            <w:cnfStyle w:val="001000000000" w:firstRow="0" w:lastRow="0" w:firstColumn="1" w:lastColumn="0" w:oddVBand="0" w:evenVBand="0" w:oddHBand="0" w:evenHBand="0" w:firstRowFirstColumn="0" w:firstRowLastColumn="0" w:lastRowFirstColumn="0" w:lastRowLastColumn="0"/>
            <w:tcW w:w="3247" w:type="dxa"/>
            <w:hideMark/>
          </w:tcPr>
          <w:p w14:paraId="5E9D5246" w14:textId="77777777" w:rsidR="004B2D74" w:rsidRPr="00D421BB" w:rsidRDefault="004B2D74" w:rsidP="00440E34">
            <w:pPr>
              <w:pStyle w:val="AralkYok"/>
              <w:rPr>
                <w:rFonts w:asciiTheme="majorHAnsi" w:hAnsiTheme="majorHAnsi" w:cs="Arial"/>
                <w:b w:val="0"/>
                <w:sz w:val="24"/>
                <w:szCs w:val="24"/>
              </w:rPr>
            </w:pPr>
          </w:p>
          <w:p w14:paraId="25FA3BDF" w14:textId="228B8C97" w:rsidR="00352532" w:rsidRPr="00D421BB" w:rsidRDefault="002C687C" w:rsidP="00440E34">
            <w:pPr>
              <w:pStyle w:val="AralkYok"/>
              <w:rPr>
                <w:rFonts w:asciiTheme="majorHAnsi" w:hAnsiTheme="majorHAnsi" w:cs="Arial"/>
                <w:b w:val="0"/>
                <w:sz w:val="24"/>
                <w:szCs w:val="24"/>
              </w:rPr>
            </w:pPr>
            <w:r w:rsidRPr="00D421BB">
              <w:rPr>
                <w:rFonts w:asciiTheme="majorHAnsi" w:hAnsiTheme="majorHAnsi" w:cs="Arial"/>
                <w:b w:val="0"/>
                <w:sz w:val="24"/>
                <w:szCs w:val="24"/>
              </w:rPr>
              <w:t>Gelen Giden Evrak İşlem Süreçleri</w:t>
            </w:r>
          </w:p>
        </w:tc>
        <w:tc>
          <w:tcPr>
            <w:tcW w:w="3110" w:type="dxa"/>
            <w:hideMark/>
          </w:tcPr>
          <w:p w14:paraId="07B8498E"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0BD7B1AE" w14:textId="4541C891" w:rsidR="00352532" w:rsidRPr="00D421BB" w:rsidRDefault="00247049"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sz w:val="24"/>
                <w:szCs w:val="24"/>
              </w:rPr>
              <w:t xml:space="preserve">Faaliyetin </w:t>
            </w:r>
            <w:r w:rsidR="00FC1116" w:rsidRPr="00D421BB">
              <w:rPr>
                <w:rFonts w:asciiTheme="majorHAnsi" w:hAnsiTheme="majorHAnsi"/>
                <w:sz w:val="24"/>
                <w:szCs w:val="24"/>
              </w:rPr>
              <w:t>Sona Ermesinden İtibaren  10 Yıl</w:t>
            </w:r>
          </w:p>
        </w:tc>
        <w:tc>
          <w:tcPr>
            <w:tcW w:w="3337" w:type="dxa"/>
            <w:hideMark/>
          </w:tcPr>
          <w:p w14:paraId="07F146B3"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6CC8279D" w14:textId="4C20462B" w:rsidR="004B2D74" w:rsidRPr="00D421BB" w:rsidRDefault="00352532"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247049" w:rsidRPr="00D421BB" w14:paraId="4CECF40E" w14:textId="77777777" w:rsidTr="00587F27">
        <w:trPr>
          <w:trHeight w:val="1002"/>
        </w:trPr>
        <w:tc>
          <w:tcPr>
            <w:cnfStyle w:val="001000000000" w:firstRow="0" w:lastRow="0" w:firstColumn="1" w:lastColumn="0" w:oddVBand="0" w:evenVBand="0" w:oddHBand="0" w:evenHBand="0" w:firstRowFirstColumn="0" w:firstRowLastColumn="0" w:lastRowFirstColumn="0" w:lastRowLastColumn="0"/>
            <w:tcW w:w="3247" w:type="dxa"/>
          </w:tcPr>
          <w:p w14:paraId="69D76089" w14:textId="77777777" w:rsidR="004B2D74" w:rsidRPr="00D421BB" w:rsidRDefault="004B2D74" w:rsidP="00440E34">
            <w:pPr>
              <w:pStyle w:val="AralkYok"/>
              <w:rPr>
                <w:rFonts w:asciiTheme="majorHAnsi" w:hAnsiTheme="majorHAnsi" w:cs="Arial"/>
                <w:b w:val="0"/>
                <w:sz w:val="24"/>
                <w:szCs w:val="24"/>
              </w:rPr>
            </w:pPr>
          </w:p>
          <w:p w14:paraId="2AEEF8FB" w14:textId="65BB9F33" w:rsidR="00247049" w:rsidRPr="00D421BB" w:rsidRDefault="00247049" w:rsidP="00440E34">
            <w:pPr>
              <w:pStyle w:val="AralkYok"/>
              <w:rPr>
                <w:rFonts w:asciiTheme="majorHAnsi" w:hAnsiTheme="majorHAnsi" w:cs="Arial"/>
                <w:b w:val="0"/>
                <w:sz w:val="24"/>
                <w:szCs w:val="24"/>
              </w:rPr>
            </w:pPr>
            <w:r w:rsidRPr="00D421BB">
              <w:rPr>
                <w:rFonts w:asciiTheme="majorHAnsi" w:hAnsiTheme="majorHAnsi" w:cs="Arial"/>
                <w:b w:val="0"/>
                <w:sz w:val="24"/>
                <w:szCs w:val="24"/>
              </w:rPr>
              <w:t>Sözleşme İşlem Süreçleri</w:t>
            </w:r>
          </w:p>
        </w:tc>
        <w:tc>
          <w:tcPr>
            <w:tcW w:w="3110" w:type="dxa"/>
            <w:hideMark/>
          </w:tcPr>
          <w:p w14:paraId="3608F8A8"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2CD273FA" w14:textId="759025D9" w:rsidR="00247049" w:rsidRPr="00D421BB" w:rsidRDefault="00247049"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sz w:val="24"/>
                <w:szCs w:val="24"/>
              </w:rPr>
              <w:t xml:space="preserve">Sözleşmenin </w:t>
            </w:r>
            <w:r w:rsidR="00FC1116" w:rsidRPr="00D421BB">
              <w:rPr>
                <w:rFonts w:asciiTheme="majorHAnsi" w:hAnsiTheme="majorHAnsi"/>
                <w:sz w:val="24"/>
                <w:szCs w:val="24"/>
              </w:rPr>
              <w:t xml:space="preserve">Sona Ermesinden İtibaren 10 </w:t>
            </w:r>
            <w:r w:rsidRPr="00D421BB">
              <w:rPr>
                <w:rFonts w:asciiTheme="majorHAnsi" w:hAnsiTheme="majorHAnsi"/>
                <w:sz w:val="24"/>
                <w:szCs w:val="24"/>
              </w:rPr>
              <w:t>Yıl</w:t>
            </w:r>
          </w:p>
        </w:tc>
        <w:tc>
          <w:tcPr>
            <w:tcW w:w="3337" w:type="dxa"/>
            <w:hideMark/>
          </w:tcPr>
          <w:p w14:paraId="374084BD"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20B7F98A" w14:textId="3DC792F8" w:rsidR="004B2D74" w:rsidRPr="00D421BB" w:rsidRDefault="00247049"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247049" w:rsidRPr="00D421BB" w14:paraId="4EB53614" w14:textId="77777777" w:rsidTr="00587F27">
        <w:trPr>
          <w:trHeight w:val="1002"/>
        </w:trPr>
        <w:tc>
          <w:tcPr>
            <w:cnfStyle w:val="001000000000" w:firstRow="0" w:lastRow="0" w:firstColumn="1" w:lastColumn="0" w:oddVBand="0" w:evenVBand="0" w:oddHBand="0" w:evenHBand="0" w:firstRowFirstColumn="0" w:firstRowLastColumn="0" w:lastRowFirstColumn="0" w:lastRowLastColumn="0"/>
            <w:tcW w:w="3247" w:type="dxa"/>
          </w:tcPr>
          <w:p w14:paraId="2BAEC71C" w14:textId="77777777" w:rsidR="004B2D74" w:rsidRPr="00D421BB" w:rsidRDefault="004B2D74" w:rsidP="00440E34">
            <w:pPr>
              <w:pStyle w:val="AralkYok"/>
              <w:rPr>
                <w:rFonts w:asciiTheme="majorHAnsi" w:hAnsiTheme="majorHAnsi" w:cs="Arial"/>
                <w:b w:val="0"/>
                <w:sz w:val="24"/>
                <w:szCs w:val="24"/>
              </w:rPr>
            </w:pPr>
          </w:p>
          <w:p w14:paraId="3170C8DF" w14:textId="74C4599D" w:rsidR="00247049" w:rsidRPr="00D421BB" w:rsidRDefault="00247049" w:rsidP="00440E34">
            <w:pPr>
              <w:pStyle w:val="AralkYok"/>
              <w:rPr>
                <w:rFonts w:asciiTheme="majorHAnsi" w:hAnsiTheme="majorHAnsi" w:cs="Arial"/>
                <w:b w:val="0"/>
                <w:sz w:val="24"/>
                <w:szCs w:val="24"/>
              </w:rPr>
            </w:pPr>
            <w:r w:rsidRPr="00D421BB">
              <w:rPr>
                <w:rFonts w:asciiTheme="majorHAnsi" w:hAnsiTheme="majorHAnsi" w:cs="Arial"/>
                <w:b w:val="0"/>
                <w:sz w:val="24"/>
                <w:szCs w:val="24"/>
              </w:rPr>
              <w:t>Ürün Veya Hizmet Alım Süreçleri</w:t>
            </w:r>
          </w:p>
        </w:tc>
        <w:tc>
          <w:tcPr>
            <w:tcW w:w="3110" w:type="dxa"/>
          </w:tcPr>
          <w:p w14:paraId="7B5DAF8C"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4ED6E07D" w14:textId="7CD10FF2" w:rsidR="00247049" w:rsidRPr="00D421BB" w:rsidRDefault="00247049"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sz w:val="24"/>
                <w:szCs w:val="24"/>
              </w:rPr>
              <w:t xml:space="preserve">Sözleşmenin </w:t>
            </w:r>
            <w:r w:rsidR="00FC1116" w:rsidRPr="00D421BB">
              <w:rPr>
                <w:rFonts w:asciiTheme="majorHAnsi" w:hAnsiTheme="majorHAnsi"/>
                <w:sz w:val="24"/>
                <w:szCs w:val="24"/>
              </w:rPr>
              <w:t xml:space="preserve">Sona Ermesinden İtibaren 10 </w:t>
            </w:r>
            <w:r w:rsidRPr="00D421BB">
              <w:rPr>
                <w:rFonts w:asciiTheme="majorHAnsi" w:hAnsiTheme="majorHAnsi"/>
                <w:sz w:val="24"/>
                <w:szCs w:val="24"/>
              </w:rPr>
              <w:t>Yıl</w:t>
            </w:r>
          </w:p>
        </w:tc>
        <w:tc>
          <w:tcPr>
            <w:tcW w:w="3337" w:type="dxa"/>
          </w:tcPr>
          <w:p w14:paraId="34C583EA"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246EEE35" w14:textId="692DAC85" w:rsidR="004B2D74" w:rsidRPr="00D421BB" w:rsidRDefault="00247049"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566D31" w:rsidRPr="00D421BB" w14:paraId="4E91349B" w14:textId="77777777" w:rsidTr="00587F27">
        <w:trPr>
          <w:trHeight w:val="1017"/>
        </w:trPr>
        <w:tc>
          <w:tcPr>
            <w:cnfStyle w:val="001000000000" w:firstRow="0" w:lastRow="0" w:firstColumn="1" w:lastColumn="0" w:oddVBand="0" w:evenVBand="0" w:oddHBand="0" w:evenHBand="0" w:firstRowFirstColumn="0" w:firstRowLastColumn="0" w:lastRowFirstColumn="0" w:lastRowLastColumn="0"/>
            <w:tcW w:w="3247" w:type="dxa"/>
          </w:tcPr>
          <w:p w14:paraId="27B9CD6A" w14:textId="77777777" w:rsidR="004B2D74" w:rsidRPr="00D421BB" w:rsidRDefault="004B2D74" w:rsidP="00440E34">
            <w:pPr>
              <w:pStyle w:val="AralkYok"/>
              <w:rPr>
                <w:rFonts w:asciiTheme="majorHAnsi" w:hAnsiTheme="majorHAnsi" w:cs="Arial"/>
                <w:b w:val="0"/>
                <w:sz w:val="24"/>
                <w:szCs w:val="24"/>
              </w:rPr>
            </w:pPr>
          </w:p>
          <w:p w14:paraId="2B91AC0A" w14:textId="34226CEF" w:rsidR="00566D31" w:rsidRPr="00D421BB" w:rsidRDefault="00566D31" w:rsidP="00440E34">
            <w:pPr>
              <w:pStyle w:val="AralkYok"/>
              <w:rPr>
                <w:rFonts w:asciiTheme="majorHAnsi" w:hAnsiTheme="majorHAnsi" w:cs="Arial"/>
                <w:b w:val="0"/>
                <w:sz w:val="24"/>
                <w:szCs w:val="24"/>
              </w:rPr>
            </w:pPr>
            <w:r w:rsidRPr="00D421BB">
              <w:rPr>
                <w:rFonts w:asciiTheme="majorHAnsi" w:hAnsiTheme="majorHAnsi" w:cs="Arial"/>
                <w:b w:val="0"/>
                <w:sz w:val="24"/>
                <w:szCs w:val="24"/>
              </w:rPr>
              <w:t xml:space="preserve">İşlem Güvenliği </w:t>
            </w:r>
            <w:proofErr w:type="spellStart"/>
            <w:r w:rsidR="003A4DF7" w:rsidRPr="00D421BB">
              <w:rPr>
                <w:rFonts w:asciiTheme="majorHAnsi" w:hAnsiTheme="majorHAnsi" w:cs="Arial"/>
                <w:b w:val="0"/>
                <w:sz w:val="24"/>
                <w:szCs w:val="24"/>
              </w:rPr>
              <w:t>Log</w:t>
            </w:r>
            <w:proofErr w:type="spellEnd"/>
            <w:r w:rsidR="003A4DF7" w:rsidRPr="00D421BB">
              <w:rPr>
                <w:rFonts w:asciiTheme="majorHAnsi" w:hAnsiTheme="majorHAnsi" w:cs="Arial"/>
                <w:b w:val="0"/>
                <w:sz w:val="24"/>
                <w:szCs w:val="24"/>
              </w:rPr>
              <w:t xml:space="preserve"> Kayıt </w:t>
            </w:r>
            <w:r w:rsidRPr="00D421BB">
              <w:rPr>
                <w:rFonts w:asciiTheme="majorHAnsi" w:hAnsiTheme="majorHAnsi" w:cs="Arial"/>
                <w:b w:val="0"/>
                <w:sz w:val="24"/>
                <w:szCs w:val="24"/>
              </w:rPr>
              <w:t>Süreçleri</w:t>
            </w:r>
          </w:p>
        </w:tc>
        <w:tc>
          <w:tcPr>
            <w:tcW w:w="3110" w:type="dxa"/>
          </w:tcPr>
          <w:p w14:paraId="52DF6FC7"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0E81CA03" w14:textId="6D32D9EE" w:rsidR="00566D31" w:rsidRPr="00D421BB" w:rsidRDefault="00E627CD"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 xml:space="preserve">Faaliyetin </w:t>
            </w:r>
            <w:r w:rsidR="00FC1116" w:rsidRPr="00D421BB">
              <w:rPr>
                <w:rFonts w:asciiTheme="majorHAnsi" w:hAnsiTheme="majorHAnsi" w:cs="Arial"/>
                <w:sz w:val="24"/>
                <w:szCs w:val="24"/>
              </w:rPr>
              <w:t>Sona Ermesinden İtibaren  2 Yıl</w:t>
            </w:r>
          </w:p>
        </w:tc>
        <w:tc>
          <w:tcPr>
            <w:tcW w:w="3337" w:type="dxa"/>
          </w:tcPr>
          <w:p w14:paraId="51E1DB45"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242F886B" w14:textId="2062B8A4" w:rsidR="004B2D74" w:rsidRPr="00D421BB" w:rsidRDefault="00566D31"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r w:rsidR="005334BE" w:rsidRPr="00D421BB" w14:paraId="7BF56C93" w14:textId="77777777" w:rsidTr="00587F27">
        <w:trPr>
          <w:trHeight w:val="1017"/>
        </w:trPr>
        <w:tc>
          <w:tcPr>
            <w:cnfStyle w:val="001000000000" w:firstRow="0" w:lastRow="0" w:firstColumn="1" w:lastColumn="0" w:oddVBand="0" w:evenVBand="0" w:oddHBand="0" w:evenHBand="0" w:firstRowFirstColumn="0" w:firstRowLastColumn="0" w:lastRowFirstColumn="0" w:lastRowLastColumn="0"/>
            <w:tcW w:w="3247" w:type="dxa"/>
          </w:tcPr>
          <w:p w14:paraId="231F59A6" w14:textId="77777777" w:rsidR="005334BE" w:rsidRDefault="005334BE" w:rsidP="005334BE">
            <w:pPr>
              <w:pStyle w:val="AralkYok"/>
              <w:rPr>
                <w:rFonts w:asciiTheme="majorHAnsi" w:hAnsiTheme="majorHAnsi" w:cstheme="minorHAnsi"/>
                <w:b w:val="0"/>
                <w:sz w:val="24"/>
                <w:szCs w:val="24"/>
              </w:rPr>
            </w:pPr>
          </w:p>
          <w:p w14:paraId="2A70BCE5" w14:textId="4015E5D8" w:rsidR="005334BE" w:rsidRPr="00D421BB" w:rsidRDefault="005334BE" w:rsidP="005334BE">
            <w:pPr>
              <w:pStyle w:val="AralkYok"/>
              <w:rPr>
                <w:rFonts w:asciiTheme="majorHAnsi" w:hAnsiTheme="majorHAnsi" w:cs="Arial"/>
                <w:b w:val="0"/>
                <w:sz w:val="24"/>
                <w:szCs w:val="24"/>
              </w:rPr>
            </w:pPr>
            <w:r w:rsidRPr="00587F27">
              <w:rPr>
                <w:rFonts w:asciiTheme="majorHAnsi" w:hAnsiTheme="majorHAnsi" w:cstheme="minorHAnsi"/>
                <w:b w:val="0"/>
                <w:sz w:val="24"/>
                <w:szCs w:val="24"/>
              </w:rPr>
              <w:t xml:space="preserve">Fiziksel </w:t>
            </w:r>
            <w:proofErr w:type="gramStart"/>
            <w:r w:rsidRPr="00587F27">
              <w:rPr>
                <w:rFonts w:asciiTheme="majorHAnsi" w:hAnsiTheme="majorHAnsi" w:cstheme="minorHAnsi"/>
                <w:b w:val="0"/>
                <w:sz w:val="24"/>
                <w:szCs w:val="24"/>
              </w:rPr>
              <w:t>Mekan</w:t>
            </w:r>
            <w:proofErr w:type="gramEnd"/>
            <w:r w:rsidRPr="00587F27">
              <w:rPr>
                <w:rFonts w:asciiTheme="majorHAnsi" w:hAnsiTheme="majorHAnsi" w:cstheme="minorHAnsi"/>
                <w:b w:val="0"/>
                <w:sz w:val="24"/>
                <w:szCs w:val="24"/>
              </w:rPr>
              <w:t xml:space="preserve"> Güvenliği Kamera Kayıt Süreci</w:t>
            </w:r>
          </w:p>
        </w:tc>
        <w:tc>
          <w:tcPr>
            <w:tcW w:w="3110" w:type="dxa"/>
          </w:tcPr>
          <w:p w14:paraId="4322DA3B" w14:textId="77777777" w:rsidR="00080989" w:rsidRDefault="005334BE" w:rsidP="005334BE">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4"/>
                <w:szCs w:val="24"/>
              </w:rPr>
            </w:pPr>
            <w:r w:rsidRPr="00587F27">
              <w:rPr>
                <w:rFonts w:asciiTheme="majorHAnsi" w:hAnsiTheme="majorHAnsi" w:cstheme="minorHAnsi"/>
                <w:sz w:val="24"/>
                <w:szCs w:val="24"/>
              </w:rPr>
              <w:t xml:space="preserve">                         </w:t>
            </w:r>
            <w:r w:rsidR="00080989">
              <w:rPr>
                <w:rFonts w:asciiTheme="majorHAnsi" w:hAnsiTheme="majorHAnsi" w:cstheme="minorHAnsi"/>
                <w:sz w:val="24"/>
                <w:szCs w:val="24"/>
              </w:rPr>
              <w:t xml:space="preserve">                               </w:t>
            </w:r>
          </w:p>
          <w:p w14:paraId="420B59F5" w14:textId="544A9E29" w:rsidR="005334BE" w:rsidRPr="00D421BB" w:rsidRDefault="00133208" w:rsidP="005334BE">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Pr>
                <w:rFonts w:asciiTheme="majorHAnsi" w:hAnsiTheme="majorHAnsi" w:cstheme="minorHAnsi"/>
                <w:sz w:val="24"/>
                <w:szCs w:val="24"/>
              </w:rPr>
              <w:t>3</w:t>
            </w:r>
            <w:r w:rsidR="00080989">
              <w:rPr>
                <w:rFonts w:asciiTheme="majorHAnsi" w:hAnsiTheme="majorHAnsi" w:cstheme="minorHAnsi"/>
                <w:sz w:val="24"/>
                <w:szCs w:val="24"/>
              </w:rPr>
              <w:t xml:space="preserve"> Gün</w:t>
            </w:r>
            <w:r w:rsidR="005334BE" w:rsidRPr="00587F27">
              <w:rPr>
                <w:rFonts w:asciiTheme="majorHAnsi" w:hAnsiTheme="majorHAnsi" w:cstheme="minorHAnsi"/>
                <w:sz w:val="24"/>
                <w:szCs w:val="24"/>
              </w:rPr>
              <w:t xml:space="preserve"> </w:t>
            </w:r>
          </w:p>
        </w:tc>
        <w:tc>
          <w:tcPr>
            <w:tcW w:w="3337" w:type="dxa"/>
          </w:tcPr>
          <w:p w14:paraId="12922E76" w14:textId="77777777" w:rsidR="005334BE" w:rsidRDefault="005334BE" w:rsidP="005334BE">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4"/>
                <w:szCs w:val="24"/>
              </w:rPr>
            </w:pPr>
          </w:p>
          <w:p w14:paraId="4886F1C2" w14:textId="0FE9ACAD" w:rsidR="005334BE" w:rsidRPr="00D421BB" w:rsidRDefault="005334BE" w:rsidP="005334BE">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587F27">
              <w:rPr>
                <w:rFonts w:asciiTheme="majorHAnsi" w:hAnsiTheme="majorHAnsi" w:cstheme="minorHAnsi"/>
                <w:sz w:val="24"/>
                <w:szCs w:val="24"/>
              </w:rPr>
              <w:t>Saklama</w:t>
            </w:r>
            <w:r>
              <w:rPr>
                <w:rFonts w:asciiTheme="majorHAnsi" w:hAnsiTheme="majorHAnsi" w:cstheme="minorHAnsi"/>
                <w:sz w:val="24"/>
                <w:szCs w:val="24"/>
              </w:rPr>
              <w:t xml:space="preserve"> süresi sonunda otomatik olarak s</w:t>
            </w:r>
            <w:r w:rsidRPr="00587F27">
              <w:rPr>
                <w:rFonts w:asciiTheme="majorHAnsi" w:hAnsiTheme="majorHAnsi" w:cstheme="minorHAnsi"/>
                <w:sz w:val="24"/>
                <w:szCs w:val="24"/>
              </w:rPr>
              <w:t>ilinmektedir</w:t>
            </w:r>
          </w:p>
        </w:tc>
      </w:tr>
      <w:tr w:rsidR="00352532" w:rsidRPr="00D421BB" w14:paraId="0AEA2315" w14:textId="77777777" w:rsidTr="00587F27">
        <w:trPr>
          <w:trHeight w:val="1002"/>
        </w:trPr>
        <w:tc>
          <w:tcPr>
            <w:cnfStyle w:val="001000000000" w:firstRow="0" w:lastRow="0" w:firstColumn="1" w:lastColumn="0" w:oddVBand="0" w:evenVBand="0" w:oddHBand="0" w:evenHBand="0" w:firstRowFirstColumn="0" w:firstRowLastColumn="0" w:lastRowFirstColumn="0" w:lastRowLastColumn="0"/>
            <w:tcW w:w="3247" w:type="dxa"/>
          </w:tcPr>
          <w:p w14:paraId="7E2E1991" w14:textId="77777777" w:rsidR="004B2D74" w:rsidRPr="00D421BB" w:rsidRDefault="004B2D74" w:rsidP="00440E34">
            <w:pPr>
              <w:pStyle w:val="AralkYok"/>
              <w:rPr>
                <w:rFonts w:asciiTheme="majorHAnsi" w:hAnsiTheme="majorHAnsi" w:cs="Arial"/>
                <w:b w:val="0"/>
                <w:sz w:val="24"/>
                <w:szCs w:val="24"/>
              </w:rPr>
            </w:pPr>
          </w:p>
          <w:p w14:paraId="213DE9A9" w14:textId="034EB979" w:rsidR="00352532" w:rsidRPr="00D421BB" w:rsidRDefault="00F922F8" w:rsidP="00440E34">
            <w:pPr>
              <w:pStyle w:val="AralkYok"/>
              <w:rPr>
                <w:rFonts w:asciiTheme="majorHAnsi" w:hAnsiTheme="majorHAnsi" w:cs="Arial"/>
                <w:b w:val="0"/>
                <w:sz w:val="24"/>
                <w:szCs w:val="24"/>
              </w:rPr>
            </w:pPr>
            <w:r w:rsidRPr="00D421BB">
              <w:rPr>
                <w:rFonts w:asciiTheme="majorHAnsi" w:hAnsiTheme="majorHAnsi" w:cs="Arial"/>
                <w:b w:val="0"/>
                <w:sz w:val="24"/>
                <w:szCs w:val="24"/>
              </w:rPr>
              <w:t>Diğer Arşiv Hizmet Süreçleri</w:t>
            </w:r>
          </w:p>
        </w:tc>
        <w:tc>
          <w:tcPr>
            <w:tcW w:w="3110" w:type="dxa"/>
            <w:hideMark/>
          </w:tcPr>
          <w:p w14:paraId="0AD66C68"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p w14:paraId="5F39BA2E" w14:textId="587E92E6" w:rsidR="00352532" w:rsidRPr="00D421BB" w:rsidRDefault="00F922F8"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sz w:val="24"/>
                <w:szCs w:val="24"/>
              </w:rPr>
              <w:t>Faaliyetin sona ermesinden itibaren  5 yıl</w:t>
            </w:r>
          </w:p>
        </w:tc>
        <w:tc>
          <w:tcPr>
            <w:tcW w:w="3337" w:type="dxa"/>
            <w:hideMark/>
          </w:tcPr>
          <w:p w14:paraId="1420E29B" w14:textId="77777777" w:rsidR="004B2D74" w:rsidRPr="00D421BB" w:rsidRDefault="004B2D74" w:rsidP="00440E34">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p>
          <w:p w14:paraId="44A862FB" w14:textId="2B69A912" w:rsidR="004B2D74" w:rsidRPr="00D421BB" w:rsidRDefault="00352532" w:rsidP="00587F27">
            <w:pPr>
              <w:pStyle w:val="AralkYok"/>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4"/>
                <w:szCs w:val="24"/>
              </w:rPr>
            </w:pPr>
            <w:r w:rsidRPr="00D421BB">
              <w:rPr>
                <w:rFonts w:asciiTheme="majorHAnsi" w:hAnsiTheme="majorHAnsi" w:cs="Arial"/>
                <w:sz w:val="24"/>
                <w:szCs w:val="24"/>
              </w:rPr>
              <w:t>Saklama süresinin bitimini takip eden 180 gün içerisinde</w:t>
            </w:r>
          </w:p>
        </w:tc>
      </w:tr>
    </w:tbl>
    <w:p w14:paraId="0436752E" w14:textId="5ADAAF99" w:rsidR="00BE2324" w:rsidRPr="00D421BB" w:rsidRDefault="00BE2324" w:rsidP="008F36B6">
      <w:pPr>
        <w:pStyle w:val="AralkYok"/>
        <w:rPr>
          <w:rFonts w:asciiTheme="majorHAnsi" w:eastAsia="Times New Roman" w:hAnsiTheme="majorHAnsi" w:cs="Arial"/>
          <w:b/>
          <w:spacing w:val="5"/>
          <w:sz w:val="24"/>
          <w:szCs w:val="24"/>
        </w:rPr>
      </w:pPr>
    </w:p>
    <w:sectPr w:rsidR="00BE2324" w:rsidRPr="00D421BB" w:rsidSect="00EE444A">
      <w:footerReference w:type="default" r:id="rId11"/>
      <w:pgSz w:w="11906" w:h="16838"/>
      <w:pgMar w:top="993" w:right="849"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09C1B" w14:textId="77777777" w:rsidR="00D16054" w:rsidRDefault="00D16054">
      <w:pPr>
        <w:spacing w:after="0" w:line="240" w:lineRule="auto"/>
      </w:pPr>
      <w:r>
        <w:separator/>
      </w:r>
    </w:p>
  </w:endnote>
  <w:endnote w:type="continuationSeparator" w:id="0">
    <w:p w14:paraId="5DDA430A" w14:textId="77777777" w:rsidR="00D16054" w:rsidRDefault="00D1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234482"/>
      <w:docPartObj>
        <w:docPartGallery w:val="AutoText"/>
      </w:docPartObj>
    </w:sdtPr>
    <w:sdtEndPr/>
    <w:sdtContent>
      <w:p w14:paraId="483B5D30" w14:textId="0EEEBECD" w:rsidR="00D00512" w:rsidRDefault="00D00512">
        <w:pPr>
          <w:pStyle w:val="AltBilgi"/>
          <w:jc w:val="center"/>
        </w:pPr>
        <w:r>
          <w:fldChar w:fldCharType="begin"/>
        </w:r>
        <w:r>
          <w:instrText>PAGE   \* MERGEFORMAT</w:instrText>
        </w:r>
        <w:r>
          <w:fldChar w:fldCharType="separate"/>
        </w:r>
        <w:r w:rsidR="006B02F8">
          <w:rPr>
            <w:noProof/>
          </w:rPr>
          <w:t>1</w:t>
        </w:r>
        <w:r>
          <w:fldChar w:fldCharType="end"/>
        </w:r>
      </w:p>
    </w:sdtContent>
  </w:sdt>
  <w:p w14:paraId="2872D600" w14:textId="77777777" w:rsidR="00D00512" w:rsidRDefault="00D005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84488" w14:textId="77777777" w:rsidR="00D16054" w:rsidRDefault="00D16054">
      <w:pPr>
        <w:spacing w:after="0" w:line="240" w:lineRule="auto"/>
      </w:pPr>
      <w:r>
        <w:separator/>
      </w:r>
    </w:p>
  </w:footnote>
  <w:footnote w:type="continuationSeparator" w:id="0">
    <w:p w14:paraId="27A1993D" w14:textId="77777777" w:rsidR="00D16054" w:rsidRDefault="00D16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B19"/>
    <w:multiLevelType w:val="multilevel"/>
    <w:tmpl w:val="D1C4E0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148C6"/>
    <w:multiLevelType w:val="multilevel"/>
    <w:tmpl w:val="35B4B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9E099D"/>
    <w:multiLevelType w:val="hybridMultilevel"/>
    <w:tmpl w:val="E15C2DC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18309B0"/>
    <w:multiLevelType w:val="hybridMultilevel"/>
    <w:tmpl w:val="A6A0D8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867344"/>
    <w:multiLevelType w:val="hybridMultilevel"/>
    <w:tmpl w:val="8600516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B00205"/>
    <w:multiLevelType w:val="hybridMultilevel"/>
    <w:tmpl w:val="4CA0E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232293"/>
    <w:multiLevelType w:val="multilevel"/>
    <w:tmpl w:val="2048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E16E5"/>
    <w:multiLevelType w:val="multilevel"/>
    <w:tmpl w:val="176E3C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9073CF"/>
    <w:multiLevelType w:val="multilevel"/>
    <w:tmpl w:val="599C52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A81F9D"/>
    <w:multiLevelType w:val="multilevel"/>
    <w:tmpl w:val="0492B67A"/>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365064"/>
    <w:multiLevelType w:val="hybridMultilevel"/>
    <w:tmpl w:val="906AB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64C95"/>
    <w:multiLevelType w:val="hybridMultilevel"/>
    <w:tmpl w:val="4BEAA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AF33CB"/>
    <w:multiLevelType w:val="hybridMultilevel"/>
    <w:tmpl w:val="4A424AF6"/>
    <w:lvl w:ilvl="0" w:tplc="041F0001">
      <w:start w:val="1"/>
      <w:numFmt w:val="bullet"/>
      <w:lvlText w:val=""/>
      <w:lvlJc w:val="left"/>
      <w:pPr>
        <w:ind w:left="720" w:hanging="360"/>
      </w:pPr>
      <w:rPr>
        <w:rFonts w:ascii="Symbol" w:hAnsi="Symbol" w:hint="default"/>
        <w:color w:val="555555"/>
        <w:sz w:val="2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50162C5"/>
    <w:multiLevelType w:val="hybridMultilevel"/>
    <w:tmpl w:val="C2469002"/>
    <w:lvl w:ilvl="0" w:tplc="041F0005">
      <w:start w:val="1"/>
      <w:numFmt w:val="bullet"/>
      <w:lvlText w:val=""/>
      <w:lvlJc w:val="left"/>
      <w:pPr>
        <w:ind w:left="720" w:hanging="360"/>
      </w:pPr>
      <w:rPr>
        <w:rFonts w:ascii="Wingdings" w:hAnsi="Wingdings" w:hint="default"/>
        <w:color w:val="555555"/>
        <w:sz w:val="2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C000B4"/>
    <w:multiLevelType w:val="hybridMultilevel"/>
    <w:tmpl w:val="46D24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5A5D87"/>
    <w:multiLevelType w:val="multilevel"/>
    <w:tmpl w:val="C23E44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1B3C14"/>
    <w:multiLevelType w:val="hybridMultilevel"/>
    <w:tmpl w:val="FD94C90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28CF4C3F"/>
    <w:multiLevelType w:val="hybridMultilevel"/>
    <w:tmpl w:val="AC26DF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9F0021"/>
    <w:multiLevelType w:val="hybridMultilevel"/>
    <w:tmpl w:val="45BE1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A14B16"/>
    <w:multiLevelType w:val="multilevel"/>
    <w:tmpl w:val="A87ADEF0"/>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C23359"/>
    <w:multiLevelType w:val="hybridMultilevel"/>
    <w:tmpl w:val="24CC2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676612"/>
    <w:multiLevelType w:val="multilevel"/>
    <w:tmpl w:val="40F8EB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1B35DB"/>
    <w:multiLevelType w:val="hybridMultilevel"/>
    <w:tmpl w:val="8E48F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EF6FD5"/>
    <w:multiLevelType w:val="hybridMultilevel"/>
    <w:tmpl w:val="04FA2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E7C5C0E"/>
    <w:multiLevelType w:val="hybridMultilevel"/>
    <w:tmpl w:val="99E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7A69F2"/>
    <w:multiLevelType w:val="hybridMultilevel"/>
    <w:tmpl w:val="8A8EE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14586B"/>
    <w:multiLevelType w:val="hybridMultilevel"/>
    <w:tmpl w:val="B83691F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4EDE6B59"/>
    <w:multiLevelType w:val="hybridMultilevel"/>
    <w:tmpl w:val="182ED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2A740A"/>
    <w:multiLevelType w:val="multilevel"/>
    <w:tmpl w:val="FC224F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A020D1"/>
    <w:multiLevelType w:val="multilevel"/>
    <w:tmpl w:val="4DA88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69786B"/>
    <w:multiLevelType w:val="hybridMultilevel"/>
    <w:tmpl w:val="E66A1F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8C31C7"/>
    <w:multiLevelType w:val="multilevel"/>
    <w:tmpl w:val="9C642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569EC"/>
    <w:multiLevelType w:val="hybridMultilevel"/>
    <w:tmpl w:val="8E109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E73EFA"/>
    <w:multiLevelType w:val="multilevel"/>
    <w:tmpl w:val="6E4A7B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6630BF"/>
    <w:multiLevelType w:val="multilevel"/>
    <w:tmpl w:val="79F88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D7423C"/>
    <w:multiLevelType w:val="hybridMultilevel"/>
    <w:tmpl w:val="6BEEF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7B2107"/>
    <w:multiLevelType w:val="multilevel"/>
    <w:tmpl w:val="76B80188"/>
    <w:lvl w:ilvl="0">
      <w:start w:val="1"/>
      <w:numFmt w:val="bullet"/>
      <w:lvlText w:val=""/>
      <w:lvlJc w:val="left"/>
      <w:pPr>
        <w:ind w:left="720" w:hanging="360"/>
      </w:pPr>
      <w:rPr>
        <w:rFonts w:ascii="Wingdings" w:hAnsi="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EC4CD1"/>
    <w:multiLevelType w:val="multilevel"/>
    <w:tmpl w:val="71B24F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090241"/>
    <w:multiLevelType w:val="hybridMultilevel"/>
    <w:tmpl w:val="4112A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2B0EA2"/>
    <w:multiLevelType w:val="multilevel"/>
    <w:tmpl w:val="079EA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F695A"/>
    <w:multiLevelType w:val="multilevel"/>
    <w:tmpl w:val="BACA86D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5"/>
  </w:num>
  <w:num w:numId="4">
    <w:abstractNumId w:val="40"/>
  </w:num>
  <w:num w:numId="5">
    <w:abstractNumId w:val="4"/>
  </w:num>
  <w:num w:numId="6">
    <w:abstractNumId w:val="28"/>
  </w:num>
  <w:num w:numId="7">
    <w:abstractNumId w:val="8"/>
  </w:num>
  <w:num w:numId="8">
    <w:abstractNumId w:val="30"/>
  </w:num>
  <w:num w:numId="9">
    <w:abstractNumId w:val="37"/>
  </w:num>
  <w:num w:numId="10">
    <w:abstractNumId w:val="33"/>
  </w:num>
  <w:num w:numId="11">
    <w:abstractNumId w:val="13"/>
  </w:num>
  <w:num w:numId="12">
    <w:abstractNumId w:val="36"/>
  </w:num>
  <w:num w:numId="13">
    <w:abstractNumId w:val="31"/>
  </w:num>
  <w:num w:numId="14">
    <w:abstractNumId w:val="25"/>
  </w:num>
  <w:num w:numId="15">
    <w:abstractNumId w:val="1"/>
  </w:num>
  <w:num w:numId="16">
    <w:abstractNumId w:val="12"/>
  </w:num>
  <w:num w:numId="17">
    <w:abstractNumId w:val="19"/>
  </w:num>
  <w:num w:numId="18">
    <w:abstractNumId w:val="7"/>
  </w:num>
  <w:num w:numId="19">
    <w:abstractNumId w:val="27"/>
  </w:num>
  <w:num w:numId="20">
    <w:abstractNumId w:val="11"/>
  </w:num>
  <w:num w:numId="21">
    <w:abstractNumId w:val="39"/>
  </w:num>
  <w:num w:numId="22">
    <w:abstractNumId w:val="34"/>
  </w:num>
  <w:num w:numId="23">
    <w:abstractNumId w:val="21"/>
  </w:num>
  <w:num w:numId="24">
    <w:abstractNumId w:val="29"/>
  </w:num>
  <w:num w:numId="25">
    <w:abstractNumId w:val="17"/>
  </w:num>
  <w:num w:numId="26">
    <w:abstractNumId w:val="22"/>
  </w:num>
  <w:num w:numId="27">
    <w:abstractNumId w:val="9"/>
  </w:num>
  <w:num w:numId="28">
    <w:abstractNumId w:val="9"/>
  </w:num>
  <w:num w:numId="29">
    <w:abstractNumId w:val="20"/>
  </w:num>
  <w:num w:numId="30">
    <w:abstractNumId w:val="10"/>
  </w:num>
  <w:num w:numId="31">
    <w:abstractNumId w:val="16"/>
  </w:num>
  <w:num w:numId="32">
    <w:abstractNumId w:val="38"/>
  </w:num>
  <w:num w:numId="33">
    <w:abstractNumId w:val="35"/>
  </w:num>
  <w:num w:numId="34">
    <w:abstractNumId w:val="18"/>
  </w:num>
  <w:num w:numId="35">
    <w:abstractNumId w:val="26"/>
  </w:num>
  <w:num w:numId="36">
    <w:abstractNumId w:val="6"/>
  </w:num>
  <w:num w:numId="37">
    <w:abstractNumId w:val="24"/>
  </w:num>
  <w:num w:numId="38">
    <w:abstractNumId w:val="3"/>
  </w:num>
  <w:num w:numId="39">
    <w:abstractNumId w:val="23"/>
  </w:num>
  <w:num w:numId="40">
    <w:abstractNumId w:val="14"/>
  </w:num>
  <w:num w:numId="41">
    <w:abstractNumId w:val="32"/>
  </w:num>
  <w:num w:numId="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B7"/>
    <w:rsid w:val="000024B2"/>
    <w:rsid w:val="0000257C"/>
    <w:rsid w:val="00002E55"/>
    <w:rsid w:val="0000402E"/>
    <w:rsid w:val="000070AC"/>
    <w:rsid w:val="00010679"/>
    <w:rsid w:val="0001329F"/>
    <w:rsid w:val="00013373"/>
    <w:rsid w:val="000137F2"/>
    <w:rsid w:val="00013A71"/>
    <w:rsid w:val="00015766"/>
    <w:rsid w:val="00015F01"/>
    <w:rsid w:val="0001634E"/>
    <w:rsid w:val="00016836"/>
    <w:rsid w:val="00016900"/>
    <w:rsid w:val="0001697B"/>
    <w:rsid w:val="00016AD3"/>
    <w:rsid w:val="000175A6"/>
    <w:rsid w:val="00020DCA"/>
    <w:rsid w:val="00023E3B"/>
    <w:rsid w:val="0002442D"/>
    <w:rsid w:val="0002639B"/>
    <w:rsid w:val="000325C5"/>
    <w:rsid w:val="0003388C"/>
    <w:rsid w:val="00033BA2"/>
    <w:rsid w:val="00033D1C"/>
    <w:rsid w:val="00035442"/>
    <w:rsid w:val="00035E66"/>
    <w:rsid w:val="00043798"/>
    <w:rsid w:val="000439C8"/>
    <w:rsid w:val="000443EC"/>
    <w:rsid w:val="000465E0"/>
    <w:rsid w:val="000478A6"/>
    <w:rsid w:val="00047945"/>
    <w:rsid w:val="00050BA1"/>
    <w:rsid w:val="000538EE"/>
    <w:rsid w:val="00054CDD"/>
    <w:rsid w:val="000564FC"/>
    <w:rsid w:val="00057729"/>
    <w:rsid w:val="00061B1B"/>
    <w:rsid w:val="00064817"/>
    <w:rsid w:val="00067150"/>
    <w:rsid w:val="00067200"/>
    <w:rsid w:val="000729C4"/>
    <w:rsid w:val="00074AB5"/>
    <w:rsid w:val="00075C8A"/>
    <w:rsid w:val="00075DCC"/>
    <w:rsid w:val="00080989"/>
    <w:rsid w:val="00086B53"/>
    <w:rsid w:val="00086F49"/>
    <w:rsid w:val="000870A8"/>
    <w:rsid w:val="00087867"/>
    <w:rsid w:val="00091F84"/>
    <w:rsid w:val="00092086"/>
    <w:rsid w:val="00093366"/>
    <w:rsid w:val="00094334"/>
    <w:rsid w:val="000A189E"/>
    <w:rsid w:val="000A192D"/>
    <w:rsid w:val="000A2D87"/>
    <w:rsid w:val="000A3DBC"/>
    <w:rsid w:val="000A663C"/>
    <w:rsid w:val="000A72CC"/>
    <w:rsid w:val="000B37FE"/>
    <w:rsid w:val="000B7A82"/>
    <w:rsid w:val="000C1023"/>
    <w:rsid w:val="000C6E43"/>
    <w:rsid w:val="000D2390"/>
    <w:rsid w:val="000D3DDD"/>
    <w:rsid w:val="000D3DEE"/>
    <w:rsid w:val="000D48DC"/>
    <w:rsid w:val="000D681D"/>
    <w:rsid w:val="000D6C2B"/>
    <w:rsid w:val="000E0D8B"/>
    <w:rsid w:val="000E19F9"/>
    <w:rsid w:val="000E1D8D"/>
    <w:rsid w:val="000E3B14"/>
    <w:rsid w:val="000E3D7E"/>
    <w:rsid w:val="000E549E"/>
    <w:rsid w:val="000E75C1"/>
    <w:rsid w:val="000F0349"/>
    <w:rsid w:val="000F0B7C"/>
    <w:rsid w:val="000F35FD"/>
    <w:rsid w:val="000F562E"/>
    <w:rsid w:val="000F5AD8"/>
    <w:rsid w:val="000F607F"/>
    <w:rsid w:val="000F761C"/>
    <w:rsid w:val="00100BA8"/>
    <w:rsid w:val="00104E15"/>
    <w:rsid w:val="00106F01"/>
    <w:rsid w:val="001073AA"/>
    <w:rsid w:val="00115784"/>
    <w:rsid w:val="00125A53"/>
    <w:rsid w:val="0013070A"/>
    <w:rsid w:val="00130D47"/>
    <w:rsid w:val="001322B4"/>
    <w:rsid w:val="00133208"/>
    <w:rsid w:val="00136D9F"/>
    <w:rsid w:val="00146DAD"/>
    <w:rsid w:val="00151EAC"/>
    <w:rsid w:val="00153012"/>
    <w:rsid w:val="001607F4"/>
    <w:rsid w:val="00160805"/>
    <w:rsid w:val="00161CB2"/>
    <w:rsid w:val="0016274D"/>
    <w:rsid w:val="001639FC"/>
    <w:rsid w:val="00163CC7"/>
    <w:rsid w:val="00164F93"/>
    <w:rsid w:val="001650F2"/>
    <w:rsid w:val="001652C3"/>
    <w:rsid w:val="00166ECB"/>
    <w:rsid w:val="00172269"/>
    <w:rsid w:val="00172E54"/>
    <w:rsid w:val="001731B3"/>
    <w:rsid w:val="00175754"/>
    <w:rsid w:val="001810A6"/>
    <w:rsid w:val="00181CEC"/>
    <w:rsid w:val="00183995"/>
    <w:rsid w:val="00185412"/>
    <w:rsid w:val="00185E14"/>
    <w:rsid w:val="00186A33"/>
    <w:rsid w:val="00187560"/>
    <w:rsid w:val="001875FF"/>
    <w:rsid w:val="00192860"/>
    <w:rsid w:val="00196324"/>
    <w:rsid w:val="001A008D"/>
    <w:rsid w:val="001A1E1A"/>
    <w:rsid w:val="001A5B65"/>
    <w:rsid w:val="001A62F4"/>
    <w:rsid w:val="001A6D32"/>
    <w:rsid w:val="001B2F9C"/>
    <w:rsid w:val="001B4764"/>
    <w:rsid w:val="001B5037"/>
    <w:rsid w:val="001B64E8"/>
    <w:rsid w:val="001C22C0"/>
    <w:rsid w:val="001C2A21"/>
    <w:rsid w:val="001C3251"/>
    <w:rsid w:val="001C69EC"/>
    <w:rsid w:val="001D3F23"/>
    <w:rsid w:val="001D45A6"/>
    <w:rsid w:val="001D519E"/>
    <w:rsid w:val="001D5D25"/>
    <w:rsid w:val="001D5F00"/>
    <w:rsid w:val="001E05EB"/>
    <w:rsid w:val="001E4926"/>
    <w:rsid w:val="001E4A99"/>
    <w:rsid w:val="001E4E21"/>
    <w:rsid w:val="001E7BE8"/>
    <w:rsid w:val="001F100B"/>
    <w:rsid w:val="001F3275"/>
    <w:rsid w:val="001F36A0"/>
    <w:rsid w:val="001F412B"/>
    <w:rsid w:val="001F613F"/>
    <w:rsid w:val="00200C35"/>
    <w:rsid w:val="00200D2E"/>
    <w:rsid w:val="002017C0"/>
    <w:rsid w:val="00203AA4"/>
    <w:rsid w:val="00206AE3"/>
    <w:rsid w:val="00206BF6"/>
    <w:rsid w:val="002115E2"/>
    <w:rsid w:val="00211AE0"/>
    <w:rsid w:val="00212253"/>
    <w:rsid w:val="00212982"/>
    <w:rsid w:val="002150D4"/>
    <w:rsid w:val="00216157"/>
    <w:rsid w:val="00217741"/>
    <w:rsid w:val="002200CC"/>
    <w:rsid w:val="002208BF"/>
    <w:rsid w:val="00221AFA"/>
    <w:rsid w:val="00221FF0"/>
    <w:rsid w:val="00222EB4"/>
    <w:rsid w:val="00223034"/>
    <w:rsid w:val="002233B4"/>
    <w:rsid w:val="0022399E"/>
    <w:rsid w:val="00230947"/>
    <w:rsid w:val="00231B05"/>
    <w:rsid w:val="00231E21"/>
    <w:rsid w:val="00232F4C"/>
    <w:rsid w:val="00233FA3"/>
    <w:rsid w:val="00237FDA"/>
    <w:rsid w:val="002404A0"/>
    <w:rsid w:val="002404E9"/>
    <w:rsid w:val="00240B68"/>
    <w:rsid w:val="00241482"/>
    <w:rsid w:val="002431AE"/>
    <w:rsid w:val="00247049"/>
    <w:rsid w:val="00247BF4"/>
    <w:rsid w:val="00247EDF"/>
    <w:rsid w:val="00253975"/>
    <w:rsid w:val="0026032E"/>
    <w:rsid w:val="0026071E"/>
    <w:rsid w:val="00262B53"/>
    <w:rsid w:val="002666B1"/>
    <w:rsid w:val="00266FEA"/>
    <w:rsid w:val="00267E21"/>
    <w:rsid w:val="00277E3B"/>
    <w:rsid w:val="002816C9"/>
    <w:rsid w:val="0028670D"/>
    <w:rsid w:val="00286B6C"/>
    <w:rsid w:val="00290E70"/>
    <w:rsid w:val="00292545"/>
    <w:rsid w:val="00294DAE"/>
    <w:rsid w:val="00294DBF"/>
    <w:rsid w:val="00294EF2"/>
    <w:rsid w:val="002A108A"/>
    <w:rsid w:val="002A68A0"/>
    <w:rsid w:val="002A6D25"/>
    <w:rsid w:val="002B1A6C"/>
    <w:rsid w:val="002B1AFF"/>
    <w:rsid w:val="002B1B07"/>
    <w:rsid w:val="002B1C32"/>
    <w:rsid w:val="002B5BF0"/>
    <w:rsid w:val="002B722E"/>
    <w:rsid w:val="002C2930"/>
    <w:rsid w:val="002C2A65"/>
    <w:rsid w:val="002C3A7A"/>
    <w:rsid w:val="002C491E"/>
    <w:rsid w:val="002C5B5A"/>
    <w:rsid w:val="002C687C"/>
    <w:rsid w:val="002C7D1F"/>
    <w:rsid w:val="002D1049"/>
    <w:rsid w:val="002D2194"/>
    <w:rsid w:val="002D3111"/>
    <w:rsid w:val="002D50E3"/>
    <w:rsid w:val="002E6509"/>
    <w:rsid w:val="002E71B4"/>
    <w:rsid w:val="002E7C0B"/>
    <w:rsid w:val="002F067C"/>
    <w:rsid w:val="002F0E93"/>
    <w:rsid w:val="002F2534"/>
    <w:rsid w:val="002F48A2"/>
    <w:rsid w:val="002F4AB0"/>
    <w:rsid w:val="002F4D96"/>
    <w:rsid w:val="00300D92"/>
    <w:rsid w:val="00304C21"/>
    <w:rsid w:val="003062BB"/>
    <w:rsid w:val="0030690C"/>
    <w:rsid w:val="00307819"/>
    <w:rsid w:val="0031155C"/>
    <w:rsid w:val="00312C4C"/>
    <w:rsid w:val="003146B3"/>
    <w:rsid w:val="00314AB2"/>
    <w:rsid w:val="00316B74"/>
    <w:rsid w:val="003171D6"/>
    <w:rsid w:val="00321E26"/>
    <w:rsid w:val="003273E1"/>
    <w:rsid w:val="00331135"/>
    <w:rsid w:val="003314DF"/>
    <w:rsid w:val="003317E9"/>
    <w:rsid w:val="0033341D"/>
    <w:rsid w:val="0033429D"/>
    <w:rsid w:val="0033585C"/>
    <w:rsid w:val="0033722A"/>
    <w:rsid w:val="00340525"/>
    <w:rsid w:val="00340A0A"/>
    <w:rsid w:val="00341420"/>
    <w:rsid w:val="00341B86"/>
    <w:rsid w:val="00344D6E"/>
    <w:rsid w:val="00351972"/>
    <w:rsid w:val="00352532"/>
    <w:rsid w:val="00352BC0"/>
    <w:rsid w:val="00352F7C"/>
    <w:rsid w:val="00354538"/>
    <w:rsid w:val="0035487C"/>
    <w:rsid w:val="00354948"/>
    <w:rsid w:val="00354F9C"/>
    <w:rsid w:val="00356782"/>
    <w:rsid w:val="0035746A"/>
    <w:rsid w:val="00360C95"/>
    <w:rsid w:val="003621AD"/>
    <w:rsid w:val="00362E76"/>
    <w:rsid w:val="003665A3"/>
    <w:rsid w:val="00374B72"/>
    <w:rsid w:val="0037542D"/>
    <w:rsid w:val="00375AD9"/>
    <w:rsid w:val="00381FA0"/>
    <w:rsid w:val="003876F5"/>
    <w:rsid w:val="0039089E"/>
    <w:rsid w:val="00392314"/>
    <w:rsid w:val="00393251"/>
    <w:rsid w:val="00394109"/>
    <w:rsid w:val="00396EA8"/>
    <w:rsid w:val="0039715A"/>
    <w:rsid w:val="00397180"/>
    <w:rsid w:val="003A12A8"/>
    <w:rsid w:val="003A3BBC"/>
    <w:rsid w:val="003A4262"/>
    <w:rsid w:val="003A4DF7"/>
    <w:rsid w:val="003B0B32"/>
    <w:rsid w:val="003B0F19"/>
    <w:rsid w:val="003B2F90"/>
    <w:rsid w:val="003B4883"/>
    <w:rsid w:val="003C4A34"/>
    <w:rsid w:val="003D24DD"/>
    <w:rsid w:val="003D2C8E"/>
    <w:rsid w:val="003D3967"/>
    <w:rsid w:val="003D5272"/>
    <w:rsid w:val="003E0E96"/>
    <w:rsid w:val="003E0EE8"/>
    <w:rsid w:val="003E0FEE"/>
    <w:rsid w:val="003E2DC1"/>
    <w:rsid w:val="003E3252"/>
    <w:rsid w:val="003E4951"/>
    <w:rsid w:val="003E507E"/>
    <w:rsid w:val="003F2495"/>
    <w:rsid w:val="003F5452"/>
    <w:rsid w:val="003F5D3A"/>
    <w:rsid w:val="004016DD"/>
    <w:rsid w:val="00401CFC"/>
    <w:rsid w:val="00403B75"/>
    <w:rsid w:val="00405904"/>
    <w:rsid w:val="00406884"/>
    <w:rsid w:val="00406925"/>
    <w:rsid w:val="00407814"/>
    <w:rsid w:val="0041212F"/>
    <w:rsid w:val="00412F8D"/>
    <w:rsid w:val="00414E0E"/>
    <w:rsid w:val="004160D9"/>
    <w:rsid w:val="00416303"/>
    <w:rsid w:val="004168E0"/>
    <w:rsid w:val="0042075C"/>
    <w:rsid w:val="004207A0"/>
    <w:rsid w:val="00421E15"/>
    <w:rsid w:val="0042472F"/>
    <w:rsid w:val="00426D1F"/>
    <w:rsid w:val="00427FAA"/>
    <w:rsid w:val="004303EC"/>
    <w:rsid w:val="00433162"/>
    <w:rsid w:val="0043352C"/>
    <w:rsid w:val="00434780"/>
    <w:rsid w:val="00436B9B"/>
    <w:rsid w:val="004379DD"/>
    <w:rsid w:val="00440E34"/>
    <w:rsid w:val="00441C30"/>
    <w:rsid w:val="00441D69"/>
    <w:rsid w:val="00444319"/>
    <w:rsid w:val="00445BC2"/>
    <w:rsid w:val="00446AD4"/>
    <w:rsid w:val="00450DCF"/>
    <w:rsid w:val="00451A91"/>
    <w:rsid w:val="0045539F"/>
    <w:rsid w:val="004565F0"/>
    <w:rsid w:val="00456C4F"/>
    <w:rsid w:val="00465407"/>
    <w:rsid w:val="004665F0"/>
    <w:rsid w:val="004672DD"/>
    <w:rsid w:val="00473862"/>
    <w:rsid w:val="00476C88"/>
    <w:rsid w:val="004810AF"/>
    <w:rsid w:val="00481FAE"/>
    <w:rsid w:val="00483F67"/>
    <w:rsid w:val="00490627"/>
    <w:rsid w:val="0049142C"/>
    <w:rsid w:val="00492517"/>
    <w:rsid w:val="0049299D"/>
    <w:rsid w:val="00495F8C"/>
    <w:rsid w:val="004964F7"/>
    <w:rsid w:val="00497E96"/>
    <w:rsid w:val="004A01FE"/>
    <w:rsid w:val="004A0A1D"/>
    <w:rsid w:val="004A527D"/>
    <w:rsid w:val="004A62A5"/>
    <w:rsid w:val="004A7DD5"/>
    <w:rsid w:val="004B2D74"/>
    <w:rsid w:val="004B49F2"/>
    <w:rsid w:val="004B5093"/>
    <w:rsid w:val="004B560F"/>
    <w:rsid w:val="004B5ABC"/>
    <w:rsid w:val="004B758E"/>
    <w:rsid w:val="004C0880"/>
    <w:rsid w:val="004C373C"/>
    <w:rsid w:val="004C6422"/>
    <w:rsid w:val="004C70E1"/>
    <w:rsid w:val="004D0F71"/>
    <w:rsid w:val="004D1040"/>
    <w:rsid w:val="004D44D8"/>
    <w:rsid w:val="004D44DF"/>
    <w:rsid w:val="004D481D"/>
    <w:rsid w:val="004D702F"/>
    <w:rsid w:val="004E1166"/>
    <w:rsid w:val="004E2BAF"/>
    <w:rsid w:val="004E54D9"/>
    <w:rsid w:val="004E5C51"/>
    <w:rsid w:val="004E5FB6"/>
    <w:rsid w:val="004E7C9A"/>
    <w:rsid w:val="004E7F10"/>
    <w:rsid w:val="004F1F85"/>
    <w:rsid w:val="004F20D4"/>
    <w:rsid w:val="004F2341"/>
    <w:rsid w:val="004F3CB9"/>
    <w:rsid w:val="004F480F"/>
    <w:rsid w:val="004F57BC"/>
    <w:rsid w:val="004F5F92"/>
    <w:rsid w:val="004F7F61"/>
    <w:rsid w:val="005018F6"/>
    <w:rsid w:val="00510455"/>
    <w:rsid w:val="0051046E"/>
    <w:rsid w:val="00515030"/>
    <w:rsid w:val="00517DE7"/>
    <w:rsid w:val="00525A3B"/>
    <w:rsid w:val="00526604"/>
    <w:rsid w:val="00527412"/>
    <w:rsid w:val="00530950"/>
    <w:rsid w:val="00531879"/>
    <w:rsid w:val="00532A5C"/>
    <w:rsid w:val="00532B79"/>
    <w:rsid w:val="005334BE"/>
    <w:rsid w:val="0053434B"/>
    <w:rsid w:val="005353AC"/>
    <w:rsid w:val="0054391C"/>
    <w:rsid w:val="00544C0D"/>
    <w:rsid w:val="0054590A"/>
    <w:rsid w:val="00545E20"/>
    <w:rsid w:val="00552567"/>
    <w:rsid w:val="00556CE2"/>
    <w:rsid w:val="00557675"/>
    <w:rsid w:val="00560556"/>
    <w:rsid w:val="005614BA"/>
    <w:rsid w:val="005638B7"/>
    <w:rsid w:val="00563EBB"/>
    <w:rsid w:val="0056683F"/>
    <w:rsid w:val="00566D31"/>
    <w:rsid w:val="005705DB"/>
    <w:rsid w:val="005711A4"/>
    <w:rsid w:val="005732C7"/>
    <w:rsid w:val="00575E07"/>
    <w:rsid w:val="00586EA0"/>
    <w:rsid w:val="00587B82"/>
    <w:rsid w:val="00587F27"/>
    <w:rsid w:val="00587F36"/>
    <w:rsid w:val="005900FE"/>
    <w:rsid w:val="00591A5C"/>
    <w:rsid w:val="00591C80"/>
    <w:rsid w:val="00592264"/>
    <w:rsid w:val="00592E63"/>
    <w:rsid w:val="005952B4"/>
    <w:rsid w:val="005968C0"/>
    <w:rsid w:val="005A187B"/>
    <w:rsid w:val="005A42D0"/>
    <w:rsid w:val="005A61B8"/>
    <w:rsid w:val="005B21F1"/>
    <w:rsid w:val="005B2B06"/>
    <w:rsid w:val="005B4FF4"/>
    <w:rsid w:val="005B5D2A"/>
    <w:rsid w:val="005B6682"/>
    <w:rsid w:val="005B768F"/>
    <w:rsid w:val="005C09A7"/>
    <w:rsid w:val="005C45E7"/>
    <w:rsid w:val="005C6DC5"/>
    <w:rsid w:val="005C729A"/>
    <w:rsid w:val="005C72AB"/>
    <w:rsid w:val="005C7845"/>
    <w:rsid w:val="005E1772"/>
    <w:rsid w:val="005E197D"/>
    <w:rsid w:val="005E44C9"/>
    <w:rsid w:val="005E6A91"/>
    <w:rsid w:val="005E700B"/>
    <w:rsid w:val="005F4009"/>
    <w:rsid w:val="005F5B0F"/>
    <w:rsid w:val="005F66DC"/>
    <w:rsid w:val="005F7388"/>
    <w:rsid w:val="00607FE0"/>
    <w:rsid w:val="0061202B"/>
    <w:rsid w:val="006153DD"/>
    <w:rsid w:val="00615E09"/>
    <w:rsid w:val="006173CD"/>
    <w:rsid w:val="00621235"/>
    <w:rsid w:val="00622A00"/>
    <w:rsid w:val="006236E8"/>
    <w:rsid w:val="00624839"/>
    <w:rsid w:val="006265B7"/>
    <w:rsid w:val="00627935"/>
    <w:rsid w:val="0063138B"/>
    <w:rsid w:val="006331C3"/>
    <w:rsid w:val="00633F67"/>
    <w:rsid w:val="00640C72"/>
    <w:rsid w:val="0064247D"/>
    <w:rsid w:val="00642A7D"/>
    <w:rsid w:val="00643E47"/>
    <w:rsid w:val="006445B6"/>
    <w:rsid w:val="00644C70"/>
    <w:rsid w:val="0064523C"/>
    <w:rsid w:val="006459D1"/>
    <w:rsid w:val="0064639B"/>
    <w:rsid w:val="0064645D"/>
    <w:rsid w:val="00646F12"/>
    <w:rsid w:val="00650272"/>
    <w:rsid w:val="00650B57"/>
    <w:rsid w:val="0065111B"/>
    <w:rsid w:val="006534CA"/>
    <w:rsid w:val="006558AE"/>
    <w:rsid w:val="00656B89"/>
    <w:rsid w:val="00657E68"/>
    <w:rsid w:val="0066024C"/>
    <w:rsid w:val="0066081B"/>
    <w:rsid w:val="00660820"/>
    <w:rsid w:val="0066434C"/>
    <w:rsid w:val="00664F70"/>
    <w:rsid w:val="00666FD5"/>
    <w:rsid w:val="00667432"/>
    <w:rsid w:val="006708FC"/>
    <w:rsid w:val="00672650"/>
    <w:rsid w:val="006745BE"/>
    <w:rsid w:val="00675942"/>
    <w:rsid w:val="00677D47"/>
    <w:rsid w:val="00680A72"/>
    <w:rsid w:val="006827AB"/>
    <w:rsid w:val="00683731"/>
    <w:rsid w:val="00683CE5"/>
    <w:rsid w:val="00684AAD"/>
    <w:rsid w:val="006863FC"/>
    <w:rsid w:val="006915B9"/>
    <w:rsid w:val="00692C3B"/>
    <w:rsid w:val="00693735"/>
    <w:rsid w:val="00695175"/>
    <w:rsid w:val="0069555F"/>
    <w:rsid w:val="00695610"/>
    <w:rsid w:val="006A0205"/>
    <w:rsid w:val="006A14B3"/>
    <w:rsid w:val="006A4676"/>
    <w:rsid w:val="006A60AD"/>
    <w:rsid w:val="006A6D0F"/>
    <w:rsid w:val="006B02F8"/>
    <w:rsid w:val="006B1B8F"/>
    <w:rsid w:val="006B2797"/>
    <w:rsid w:val="006B5692"/>
    <w:rsid w:val="006B5BB7"/>
    <w:rsid w:val="006B7409"/>
    <w:rsid w:val="006B77E9"/>
    <w:rsid w:val="006C06B5"/>
    <w:rsid w:val="006C196F"/>
    <w:rsid w:val="006C2766"/>
    <w:rsid w:val="006C44A5"/>
    <w:rsid w:val="006C471D"/>
    <w:rsid w:val="006C4F08"/>
    <w:rsid w:val="006C647B"/>
    <w:rsid w:val="006C6BD2"/>
    <w:rsid w:val="006C7B29"/>
    <w:rsid w:val="006D0F81"/>
    <w:rsid w:val="006D2127"/>
    <w:rsid w:val="006D6047"/>
    <w:rsid w:val="006D68B6"/>
    <w:rsid w:val="006D7D83"/>
    <w:rsid w:val="006E0BDB"/>
    <w:rsid w:val="006E2779"/>
    <w:rsid w:val="006E5E16"/>
    <w:rsid w:val="006E7481"/>
    <w:rsid w:val="006F058B"/>
    <w:rsid w:val="006F0E6A"/>
    <w:rsid w:val="006F2C0B"/>
    <w:rsid w:val="0070224E"/>
    <w:rsid w:val="00702FDB"/>
    <w:rsid w:val="00704E96"/>
    <w:rsid w:val="00712F23"/>
    <w:rsid w:val="00713D76"/>
    <w:rsid w:val="00715075"/>
    <w:rsid w:val="007163EB"/>
    <w:rsid w:val="007203F8"/>
    <w:rsid w:val="00723D76"/>
    <w:rsid w:val="00730FA8"/>
    <w:rsid w:val="00731347"/>
    <w:rsid w:val="00734F97"/>
    <w:rsid w:val="007352AF"/>
    <w:rsid w:val="00735928"/>
    <w:rsid w:val="007370E1"/>
    <w:rsid w:val="0074026E"/>
    <w:rsid w:val="00740BD1"/>
    <w:rsid w:val="00742DD6"/>
    <w:rsid w:val="00743377"/>
    <w:rsid w:val="007459C0"/>
    <w:rsid w:val="00745C31"/>
    <w:rsid w:val="00745DD5"/>
    <w:rsid w:val="00747FAA"/>
    <w:rsid w:val="0075060B"/>
    <w:rsid w:val="007543CF"/>
    <w:rsid w:val="007560F7"/>
    <w:rsid w:val="007623DB"/>
    <w:rsid w:val="00763478"/>
    <w:rsid w:val="0076443E"/>
    <w:rsid w:val="00770476"/>
    <w:rsid w:val="007705F8"/>
    <w:rsid w:val="007728CE"/>
    <w:rsid w:val="00775235"/>
    <w:rsid w:val="00775596"/>
    <w:rsid w:val="00775980"/>
    <w:rsid w:val="00777358"/>
    <w:rsid w:val="00777F05"/>
    <w:rsid w:val="00780C74"/>
    <w:rsid w:val="007810B8"/>
    <w:rsid w:val="00781727"/>
    <w:rsid w:val="00781BD0"/>
    <w:rsid w:val="00783EC9"/>
    <w:rsid w:val="007850BF"/>
    <w:rsid w:val="007856D2"/>
    <w:rsid w:val="00790EF1"/>
    <w:rsid w:val="00792871"/>
    <w:rsid w:val="00794A46"/>
    <w:rsid w:val="007969BE"/>
    <w:rsid w:val="00797498"/>
    <w:rsid w:val="007A1120"/>
    <w:rsid w:val="007A2C60"/>
    <w:rsid w:val="007A3700"/>
    <w:rsid w:val="007A46C7"/>
    <w:rsid w:val="007A59AE"/>
    <w:rsid w:val="007B2428"/>
    <w:rsid w:val="007B345F"/>
    <w:rsid w:val="007B65C4"/>
    <w:rsid w:val="007B65DB"/>
    <w:rsid w:val="007B66C3"/>
    <w:rsid w:val="007C1424"/>
    <w:rsid w:val="007C7069"/>
    <w:rsid w:val="007D608B"/>
    <w:rsid w:val="007E1295"/>
    <w:rsid w:val="007E2713"/>
    <w:rsid w:val="007E4AC0"/>
    <w:rsid w:val="007E5825"/>
    <w:rsid w:val="007E7F85"/>
    <w:rsid w:val="007F1E76"/>
    <w:rsid w:val="007F2DDE"/>
    <w:rsid w:val="007F343F"/>
    <w:rsid w:val="007F4795"/>
    <w:rsid w:val="007F5233"/>
    <w:rsid w:val="008005E3"/>
    <w:rsid w:val="00801F40"/>
    <w:rsid w:val="00803805"/>
    <w:rsid w:val="00805305"/>
    <w:rsid w:val="008069F8"/>
    <w:rsid w:val="00807484"/>
    <w:rsid w:val="00807838"/>
    <w:rsid w:val="0081147F"/>
    <w:rsid w:val="00813502"/>
    <w:rsid w:val="00813F99"/>
    <w:rsid w:val="00814A0B"/>
    <w:rsid w:val="008160EF"/>
    <w:rsid w:val="00816FE3"/>
    <w:rsid w:val="0082411C"/>
    <w:rsid w:val="00824590"/>
    <w:rsid w:val="00824CE5"/>
    <w:rsid w:val="0082553F"/>
    <w:rsid w:val="00825AE1"/>
    <w:rsid w:val="00825B6A"/>
    <w:rsid w:val="00827228"/>
    <w:rsid w:val="00831BE8"/>
    <w:rsid w:val="00842311"/>
    <w:rsid w:val="00842B7A"/>
    <w:rsid w:val="00843800"/>
    <w:rsid w:val="00843B4A"/>
    <w:rsid w:val="00845D30"/>
    <w:rsid w:val="0085112A"/>
    <w:rsid w:val="00851568"/>
    <w:rsid w:val="00852408"/>
    <w:rsid w:val="0085402B"/>
    <w:rsid w:val="0085490B"/>
    <w:rsid w:val="008555B5"/>
    <w:rsid w:val="00857B75"/>
    <w:rsid w:val="00860B5B"/>
    <w:rsid w:val="00860BF4"/>
    <w:rsid w:val="0086161B"/>
    <w:rsid w:val="00862DAF"/>
    <w:rsid w:val="008747C5"/>
    <w:rsid w:val="00874BFA"/>
    <w:rsid w:val="00875F70"/>
    <w:rsid w:val="00881760"/>
    <w:rsid w:val="0088451F"/>
    <w:rsid w:val="0088722A"/>
    <w:rsid w:val="0088752E"/>
    <w:rsid w:val="0089019E"/>
    <w:rsid w:val="00896361"/>
    <w:rsid w:val="008A1E71"/>
    <w:rsid w:val="008A26D6"/>
    <w:rsid w:val="008A3D0F"/>
    <w:rsid w:val="008A42D6"/>
    <w:rsid w:val="008A7933"/>
    <w:rsid w:val="008B49AF"/>
    <w:rsid w:val="008B6985"/>
    <w:rsid w:val="008C1045"/>
    <w:rsid w:val="008C1FEE"/>
    <w:rsid w:val="008C2D62"/>
    <w:rsid w:val="008C2F74"/>
    <w:rsid w:val="008C4336"/>
    <w:rsid w:val="008C510D"/>
    <w:rsid w:val="008C7030"/>
    <w:rsid w:val="008D2DD8"/>
    <w:rsid w:val="008D3701"/>
    <w:rsid w:val="008D3AD7"/>
    <w:rsid w:val="008D4086"/>
    <w:rsid w:val="008D4C39"/>
    <w:rsid w:val="008D54BB"/>
    <w:rsid w:val="008D7EC4"/>
    <w:rsid w:val="008E0560"/>
    <w:rsid w:val="008E1625"/>
    <w:rsid w:val="008E2BAE"/>
    <w:rsid w:val="008E59B2"/>
    <w:rsid w:val="008F0539"/>
    <w:rsid w:val="008F2DF4"/>
    <w:rsid w:val="008F30E9"/>
    <w:rsid w:val="008F36B6"/>
    <w:rsid w:val="008F3BC9"/>
    <w:rsid w:val="00902B0B"/>
    <w:rsid w:val="00905A45"/>
    <w:rsid w:val="00907CAF"/>
    <w:rsid w:val="00907FF2"/>
    <w:rsid w:val="00910116"/>
    <w:rsid w:val="00915FCF"/>
    <w:rsid w:val="00916C24"/>
    <w:rsid w:val="00921229"/>
    <w:rsid w:val="009214D8"/>
    <w:rsid w:val="0092445E"/>
    <w:rsid w:val="009260EC"/>
    <w:rsid w:val="0092665B"/>
    <w:rsid w:val="009277C5"/>
    <w:rsid w:val="009322B6"/>
    <w:rsid w:val="00933B87"/>
    <w:rsid w:val="00934857"/>
    <w:rsid w:val="00935C23"/>
    <w:rsid w:val="00936F77"/>
    <w:rsid w:val="0093713A"/>
    <w:rsid w:val="0093721E"/>
    <w:rsid w:val="009372FE"/>
    <w:rsid w:val="009400D5"/>
    <w:rsid w:val="009404B2"/>
    <w:rsid w:val="00941EEA"/>
    <w:rsid w:val="00942036"/>
    <w:rsid w:val="009432AF"/>
    <w:rsid w:val="009506CA"/>
    <w:rsid w:val="00950FDC"/>
    <w:rsid w:val="009511F4"/>
    <w:rsid w:val="00951275"/>
    <w:rsid w:val="0095161A"/>
    <w:rsid w:val="0095194C"/>
    <w:rsid w:val="00953434"/>
    <w:rsid w:val="00953F62"/>
    <w:rsid w:val="0095466F"/>
    <w:rsid w:val="0095553E"/>
    <w:rsid w:val="00963DAF"/>
    <w:rsid w:val="0096441E"/>
    <w:rsid w:val="00964482"/>
    <w:rsid w:val="00965BC2"/>
    <w:rsid w:val="0097255B"/>
    <w:rsid w:val="00973E82"/>
    <w:rsid w:val="00974571"/>
    <w:rsid w:val="009745EA"/>
    <w:rsid w:val="00974868"/>
    <w:rsid w:val="00976874"/>
    <w:rsid w:val="00976E48"/>
    <w:rsid w:val="00983191"/>
    <w:rsid w:val="00983264"/>
    <w:rsid w:val="009833DB"/>
    <w:rsid w:val="00983BEC"/>
    <w:rsid w:val="00983E98"/>
    <w:rsid w:val="00987724"/>
    <w:rsid w:val="00990E2F"/>
    <w:rsid w:val="00992B67"/>
    <w:rsid w:val="00994BA6"/>
    <w:rsid w:val="00995511"/>
    <w:rsid w:val="00995817"/>
    <w:rsid w:val="00997F3B"/>
    <w:rsid w:val="009A1D6E"/>
    <w:rsid w:val="009A1F03"/>
    <w:rsid w:val="009A2C41"/>
    <w:rsid w:val="009A359E"/>
    <w:rsid w:val="009A608D"/>
    <w:rsid w:val="009A686D"/>
    <w:rsid w:val="009A694A"/>
    <w:rsid w:val="009A6ACA"/>
    <w:rsid w:val="009A7AF5"/>
    <w:rsid w:val="009A7D62"/>
    <w:rsid w:val="009B36C6"/>
    <w:rsid w:val="009B4E8E"/>
    <w:rsid w:val="009B533D"/>
    <w:rsid w:val="009C06C6"/>
    <w:rsid w:val="009C0876"/>
    <w:rsid w:val="009C40E9"/>
    <w:rsid w:val="009C6913"/>
    <w:rsid w:val="009C7319"/>
    <w:rsid w:val="009C7A09"/>
    <w:rsid w:val="009D04BD"/>
    <w:rsid w:val="009D34B9"/>
    <w:rsid w:val="009D7110"/>
    <w:rsid w:val="009E31CC"/>
    <w:rsid w:val="009E40DD"/>
    <w:rsid w:val="009E65A8"/>
    <w:rsid w:val="009F3810"/>
    <w:rsid w:val="009F5BFA"/>
    <w:rsid w:val="00A07837"/>
    <w:rsid w:val="00A137F0"/>
    <w:rsid w:val="00A16011"/>
    <w:rsid w:val="00A172D1"/>
    <w:rsid w:val="00A22631"/>
    <w:rsid w:val="00A251F1"/>
    <w:rsid w:val="00A2649D"/>
    <w:rsid w:val="00A27621"/>
    <w:rsid w:val="00A27B16"/>
    <w:rsid w:val="00A27CF3"/>
    <w:rsid w:val="00A33F86"/>
    <w:rsid w:val="00A33FE2"/>
    <w:rsid w:val="00A34435"/>
    <w:rsid w:val="00A34979"/>
    <w:rsid w:val="00A355D0"/>
    <w:rsid w:val="00A35AFE"/>
    <w:rsid w:val="00A369DD"/>
    <w:rsid w:val="00A37958"/>
    <w:rsid w:val="00A40290"/>
    <w:rsid w:val="00A406BC"/>
    <w:rsid w:val="00A41DAB"/>
    <w:rsid w:val="00A42664"/>
    <w:rsid w:val="00A4489B"/>
    <w:rsid w:val="00A468F6"/>
    <w:rsid w:val="00A46AA1"/>
    <w:rsid w:val="00A46EA1"/>
    <w:rsid w:val="00A47567"/>
    <w:rsid w:val="00A478B0"/>
    <w:rsid w:val="00A47F91"/>
    <w:rsid w:val="00A505DE"/>
    <w:rsid w:val="00A50B19"/>
    <w:rsid w:val="00A53028"/>
    <w:rsid w:val="00A54FE8"/>
    <w:rsid w:val="00A55678"/>
    <w:rsid w:val="00A5789D"/>
    <w:rsid w:val="00A611F9"/>
    <w:rsid w:val="00A622D9"/>
    <w:rsid w:val="00A62A23"/>
    <w:rsid w:val="00A634CF"/>
    <w:rsid w:val="00A64FEB"/>
    <w:rsid w:val="00A656BA"/>
    <w:rsid w:val="00A65F63"/>
    <w:rsid w:val="00A6629A"/>
    <w:rsid w:val="00A71A46"/>
    <w:rsid w:val="00A72192"/>
    <w:rsid w:val="00A724B3"/>
    <w:rsid w:val="00A7324B"/>
    <w:rsid w:val="00A73972"/>
    <w:rsid w:val="00A748F0"/>
    <w:rsid w:val="00A75ADB"/>
    <w:rsid w:val="00A76D90"/>
    <w:rsid w:val="00A822C8"/>
    <w:rsid w:val="00A82AD5"/>
    <w:rsid w:val="00A86074"/>
    <w:rsid w:val="00A874D6"/>
    <w:rsid w:val="00A87FB5"/>
    <w:rsid w:val="00A90ABD"/>
    <w:rsid w:val="00A90DE6"/>
    <w:rsid w:val="00A91E20"/>
    <w:rsid w:val="00A925D3"/>
    <w:rsid w:val="00A944EC"/>
    <w:rsid w:val="00AA28F1"/>
    <w:rsid w:val="00AA3303"/>
    <w:rsid w:val="00AA449E"/>
    <w:rsid w:val="00AA4A17"/>
    <w:rsid w:val="00AA4E75"/>
    <w:rsid w:val="00AA6E11"/>
    <w:rsid w:val="00AB0C91"/>
    <w:rsid w:val="00AB310C"/>
    <w:rsid w:val="00AB4584"/>
    <w:rsid w:val="00AB5FC0"/>
    <w:rsid w:val="00AC08A3"/>
    <w:rsid w:val="00AC75D4"/>
    <w:rsid w:val="00AD1226"/>
    <w:rsid w:val="00AD16B4"/>
    <w:rsid w:val="00AD2BDE"/>
    <w:rsid w:val="00AD3173"/>
    <w:rsid w:val="00AD3296"/>
    <w:rsid w:val="00AD39B2"/>
    <w:rsid w:val="00AD4C4A"/>
    <w:rsid w:val="00AD4E67"/>
    <w:rsid w:val="00AD6B2C"/>
    <w:rsid w:val="00AE11F3"/>
    <w:rsid w:val="00AE20FC"/>
    <w:rsid w:val="00AE5799"/>
    <w:rsid w:val="00AE6CF8"/>
    <w:rsid w:val="00AF1A12"/>
    <w:rsid w:val="00AF3340"/>
    <w:rsid w:val="00AF37E9"/>
    <w:rsid w:val="00AF58CF"/>
    <w:rsid w:val="00AF66F0"/>
    <w:rsid w:val="00B001A9"/>
    <w:rsid w:val="00B011FE"/>
    <w:rsid w:val="00B02CD8"/>
    <w:rsid w:val="00B07F3B"/>
    <w:rsid w:val="00B10197"/>
    <w:rsid w:val="00B116AD"/>
    <w:rsid w:val="00B13B89"/>
    <w:rsid w:val="00B15ED6"/>
    <w:rsid w:val="00B17625"/>
    <w:rsid w:val="00B17938"/>
    <w:rsid w:val="00B17C0F"/>
    <w:rsid w:val="00B20A36"/>
    <w:rsid w:val="00B219C3"/>
    <w:rsid w:val="00B24005"/>
    <w:rsid w:val="00B24977"/>
    <w:rsid w:val="00B2600D"/>
    <w:rsid w:val="00B2620D"/>
    <w:rsid w:val="00B26BD6"/>
    <w:rsid w:val="00B30CE2"/>
    <w:rsid w:val="00B32D58"/>
    <w:rsid w:val="00B32E48"/>
    <w:rsid w:val="00B36050"/>
    <w:rsid w:val="00B376CE"/>
    <w:rsid w:val="00B4022A"/>
    <w:rsid w:val="00B40EA2"/>
    <w:rsid w:val="00B42765"/>
    <w:rsid w:val="00B42863"/>
    <w:rsid w:val="00B43BBE"/>
    <w:rsid w:val="00B44140"/>
    <w:rsid w:val="00B47048"/>
    <w:rsid w:val="00B47554"/>
    <w:rsid w:val="00B508C3"/>
    <w:rsid w:val="00B55088"/>
    <w:rsid w:val="00B5585E"/>
    <w:rsid w:val="00B60B86"/>
    <w:rsid w:val="00B60DAE"/>
    <w:rsid w:val="00B62840"/>
    <w:rsid w:val="00B629E6"/>
    <w:rsid w:val="00B64D76"/>
    <w:rsid w:val="00B65A6D"/>
    <w:rsid w:val="00B67B98"/>
    <w:rsid w:val="00B718B7"/>
    <w:rsid w:val="00B72605"/>
    <w:rsid w:val="00B734BB"/>
    <w:rsid w:val="00B774DF"/>
    <w:rsid w:val="00B837DE"/>
    <w:rsid w:val="00B85226"/>
    <w:rsid w:val="00B85902"/>
    <w:rsid w:val="00B90F86"/>
    <w:rsid w:val="00B942FC"/>
    <w:rsid w:val="00B9513B"/>
    <w:rsid w:val="00B95DE7"/>
    <w:rsid w:val="00B97266"/>
    <w:rsid w:val="00BA00B5"/>
    <w:rsid w:val="00BA1EBD"/>
    <w:rsid w:val="00BA26A6"/>
    <w:rsid w:val="00BA4F98"/>
    <w:rsid w:val="00BA5BF5"/>
    <w:rsid w:val="00BB09AB"/>
    <w:rsid w:val="00BB0CFF"/>
    <w:rsid w:val="00BB15EF"/>
    <w:rsid w:val="00BB721A"/>
    <w:rsid w:val="00BB7897"/>
    <w:rsid w:val="00BC0562"/>
    <w:rsid w:val="00BC1987"/>
    <w:rsid w:val="00BC291A"/>
    <w:rsid w:val="00BD02A9"/>
    <w:rsid w:val="00BD4ED4"/>
    <w:rsid w:val="00BE0D9A"/>
    <w:rsid w:val="00BE2324"/>
    <w:rsid w:val="00BE2B48"/>
    <w:rsid w:val="00BE3909"/>
    <w:rsid w:val="00BE4094"/>
    <w:rsid w:val="00BE56E6"/>
    <w:rsid w:val="00BE79C1"/>
    <w:rsid w:val="00BF01D4"/>
    <w:rsid w:val="00BF0B83"/>
    <w:rsid w:val="00BF1D72"/>
    <w:rsid w:val="00BF290F"/>
    <w:rsid w:val="00BF2917"/>
    <w:rsid w:val="00BF47B5"/>
    <w:rsid w:val="00BF59A0"/>
    <w:rsid w:val="00BF5AB7"/>
    <w:rsid w:val="00BF7BEB"/>
    <w:rsid w:val="00C02A59"/>
    <w:rsid w:val="00C036FC"/>
    <w:rsid w:val="00C053BF"/>
    <w:rsid w:val="00C1295C"/>
    <w:rsid w:val="00C13515"/>
    <w:rsid w:val="00C13A81"/>
    <w:rsid w:val="00C148FF"/>
    <w:rsid w:val="00C204F1"/>
    <w:rsid w:val="00C20C1A"/>
    <w:rsid w:val="00C22A89"/>
    <w:rsid w:val="00C23ABC"/>
    <w:rsid w:val="00C24EFC"/>
    <w:rsid w:val="00C25D2B"/>
    <w:rsid w:val="00C26033"/>
    <w:rsid w:val="00C31738"/>
    <w:rsid w:val="00C3173A"/>
    <w:rsid w:val="00C33D76"/>
    <w:rsid w:val="00C35B47"/>
    <w:rsid w:val="00C36C7E"/>
    <w:rsid w:val="00C3741A"/>
    <w:rsid w:val="00C37542"/>
    <w:rsid w:val="00C4129A"/>
    <w:rsid w:val="00C42B1D"/>
    <w:rsid w:val="00C445A0"/>
    <w:rsid w:val="00C467F4"/>
    <w:rsid w:val="00C470EE"/>
    <w:rsid w:val="00C56562"/>
    <w:rsid w:val="00C570D9"/>
    <w:rsid w:val="00C63DC7"/>
    <w:rsid w:val="00C67530"/>
    <w:rsid w:val="00C67DAA"/>
    <w:rsid w:val="00C706B3"/>
    <w:rsid w:val="00C71440"/>
    <w:rsid w:val="00C71B91"/>
    <w:rsid w:val="00C73EBB"/>
    <w:rsid w:val="00C75316"/>
    <w:rsid w:val="00C77D5E"/>
    <w:rsid w:val="00C8064F"/>
    <w:rsid w:val="00C807D1"/>
    <w:rsid w:val="00C831D7"/>
    <w:rsid w:val="00C85772"/>
    <w:rsid w:val="00C86315"/>
    <w:rsid w:val="00C901C2"/>
    <w:rsid w:val="00C91408"/>
    <w:rsid w:val="00C923E2"/>
    <w:rsid w:val="00C92732"/>
    <w:rsid w:val="00C93106"/>
    <w:rsid w:val="00C943A9"/>
    <w:rsid w:val="00C949E7"/>
    <w:rsid w:val="00C95681"/>
    <w:rsid w:val="00CA1890"/>
    <w:rsid w:val="00CA2B1E"/>
    <w:rsid w:val="00CA32AC"/>
    <w:rsid w:val="00CA56D1"/>
    <w:rsid w:val="00CA61D7"/>
    <w:rsid w:val="00CA6FC7"/>
    <w:rsid w:val="00CA785B"/>
    <w:rsid w:val="00CB0B90"/>
    <w:rsid w:val="00CB1507"/>
    <w:rsid w:val="00CB25F7"/>
    <w:rsid w:val="00CB3053"/>
    <w:rsid w:val="00CB38A0"/>
    <w:rsid w:val="00CB422F"/>
    <w:rsid w:val="00CB4721"/>
    <w:rsid w:val="00CB5117"/>
    <w:rsid w:val="00CB608E"/>
    <w:rsid w:val="00CB6B41"/>
    <w:rsid w:val="00CB73DB"/>
    <w:rsid w:val="00CC3FDB"/>
    <w:rsid w:val="00CC40EB"/>
    <w:rsid w:val="00CC47B6"/>
    <w:rsid w:val="00CC52E1"/>
    <w:rsid w:val="00CC62F1"/>
    <w:rsid w:val="00CC7592"/>
    <w:rsid w:val="00CD2B4F"/>
    <w:rsid w:val="00CD3C05"/>
    <w:rsid w:val="00CD53E2"/>
    <w:rsid w:val="00CD5D39"/>
    <w:rsid w:val="00CD7A5B"/>
    <w:rsid w:val="00CE1AA5"/>
    <w:rsid w:val="00CE1BF9"/>
    <w:rsid w:val="00CE353C"/>
    <w:rsid w:val="00CE5E1E"/>
    <w:rsid w:val="00CE617C"/>
    <w:rsid w:val="00CE79B8"/>
    <w:rsid w:val="00CF5BE5"/>
    <w:rsid w:val="00CF6950"/>
    <w:rsid w:val="00D00512"/>
    <w:rsid w:val="00D005F4"/>
    <w:rsid w:val="00D017A9"/>
    <w:rsid w:val="00D0509B"/>
    <w:rsid w:val="00D05CCF"/>
    <w:rsid w:val="00D12B5A"/>
    <w:rsid w:val="00D14D0A"/>
    <w:rsid w:val="00D1506B"/>
    <w:rsid w:val="00D154B8"/>
    <w:rsid w:val="00D15B53"/>
    <w:rsid w:val="00D16054"/>
    <w:rsid w:val="00D179FD"/>
    <w:rsid w:val="00D17FF5"/>
    <w:rsid w:val="00D2053E"/>
    <w:rsid w:val="00D205F7"/>
    <w:rsid w:val="00D218A3"/>
    <w:rsid w:val="00D21A91"/>
    <w:rsid w:val="00D21F7A"/>
    <w:rsid w:val="00D222BA"/>
    <w:rsid w:val="00D2372B"/>
    <w:rsid w:val="00D2459D"/>
    <w:rsid w:val="00D31E25"/>
    <w:rsid w:val="00D33F00"/>
    <w:rsid w:val="00D35D01"/>
    <w:rsid w:val="00D35F1E"/>
    <w:rsid w:val="00D421BB"/>
    <w:rsid w:val="00D42631"/>
    <w:rsid w:val="00D44D7C"/>
    <w:rsid w:val="00D458D3"/>
    <w:rsid w:val="00D459CA"/>
    <w:rsid w:val="00D45D40"/>
    <w:rsid w:val="00D46450"/>
    <w:rsid w:val="00D4775D"/>
    <w:rsid w:val="00D47AA2"/>
    <w:rsid w:val="00D54005"/>
    <w:rsid w:val="00D5770B"/>
    <w:rsid w:val="00D602A2"/>
    <w:rsid w:val="00D61ECF"/>
    <w:rsid w:val="00D62892"/>
    <w:rsid w:val="00D62A20"/>
    <w:rsid w:val="00D6321B"/>
    <w:rsid w:val="00D674C3"/>
    <w:rsid w:val="00D70312"/>
    <w:rsid w:val="00D705A5"/>
    <w:rsid w:val="00D770B6"/>
    <w:rsid w:val="00D84F14"/>
    <w:rsid w:val="00D86EDA"/>
    <w:rsid w:val="00D925A9"/>
    <w:rsid w:val="00D93A75"/>
    <w:rsid w:val="00D944B3"/>
    <w:rsid w:val="00D94575"/>
    <w:rsid w:val="00D959EF"/>
    <w:rsid w:val="00D9612D"/>
    <w:rsid w:val="00D9735A"/>
    <w:rsid w:val="00D97CDE"/>
    <w:rsid w:val="00DA1830"/>
    <w:rsid w:val="00DA3A86"/>
    <w:rsid w:val="00DA58B0"/>
    <w:rsid w:val="00DA6D87"/>
    <w:rsid w:val="00DA755D"/>
    <w:rsid w:val="00DA7999"/>
    <w:rsid w:val="00DB078B"/>
    <w:rsid w:val="00DB2D7D"/>
    <w:rsid w:val="00DB3205"/>
    <w:rsid w:val="00DB419C"/>
    <w:rsid w:val="00DB42FF"/>
    <w:rsid w:val="00DB4E7E"/>
    <w:rsid w:val="00DB785C"/>
    <w:rsid w:val="00DB78DC"/>
    <w:rsid w:val="00DC2A0D"/>
    <w:rsid w:val="00DC427A"/>
    <w:rsid w:val="00DC475E"/>
    <w:rsid w:val="00DC6B07"/>
    <w:rsid w:val="00DC6C21"/>
    <w:rsid w:val="00DD0EA6"/>
    <w:rsid w:val="00DD1ADD"/>
    <w:rsid w:val="00DD1B92"/>
    <w:rsid w:val="00DD2EB2"/>
    <w:rsid w:val="00DD3FD5"/>
    <w:rsid w:val="00DE2F74"/>
    <w:rsid w:val="00DE4B09"/>
    <w:rsid w:val="00DE522E"/>
    <w:rsid w:val="00DE72ED"/>
    <w:rsid w:val="00DF005C"/>
    <w:rsid w:val="00DF0A86"/>
    <w:rsid w:val="00DF298E"/>
    <w:rsid w:val="00DF30BA"/>
    <w:rsid w:val="00DF3C72"/>
    <w:rsid w:val="00DF5671"/>
    <w:rsid w:val="00E01905"/>
    <w:rsid w:val="00E019C5"/>
    <w:rsid w:val="00E06326"/>
    <w:rsid w:val="00E07D72"/>
    <w:rsid w:val="00E113D9"/>
    <w:rsid w:val="00E11519"/>
    <w:rsid w:val="00E11C02"/>
    <w:rsid w:val="00E11C64"/>
    <w:rsid w:val="00E12CB8"/>
    <w:rsid w:val="00E139CC"/>
    <w:rsid w:val="00E14069"/>
    <w:rsid w:val="00E15B7B"/>
    <w:rsid w:val="00E17A4F"/>
    <w:rsid w:val="00E2236C"/>
    <w:rsid w:val="00E23522"/>
    <w:rsid w:val="00E250CB"/>
    <w:rsid w:val="00E26D69"/>
    <w:rsid w:val="00E30236"/>
    <w:rsid w:val="00E30526"/>
    <w:rsid w:val="00E331BC"/>
    <w:rsid w:val="00E3356D"/>
    <w:rsid w:val="00E3681E"/>
    <w:rsid w:val="00E36C35"/>
    <w:rsid w:val="00E404BC"/>
    <w:rsid w:val="00E4089D"/>
    <w:rsid w:val="00E42140"/>
    <w:rsid w:val="00E423E6"/>
    <w:rsid w:val="00E424B4"/>
    <w:rsid w:val="00E43AE2"/>
    <w:rsid w:val="00E454F5"/>
    <w:rsid w:val="00E46C5C"/>
    <w:rsid w:val="00E479F2"/>
    <w:rsid w:val="00E520E7"/>
    <w:rsid w:val="00E5376C"/>
    <w:rsid w:val="00E5780F"/>
    <w:rsid w:val="00E61289"/>
    <w:rsid w:val="00E627CD"/>
    <w:rsid w:val="00E63442"/>
    <w:rsid w:val="00E66924"/>
    <w:rsid w:val="00E73BE7"/>
    <w:rsid w:val="00E7519F"/>
    <w:rsid w:val="00E76BAA"/>
    <w:rsid w:val="00E803DB"/>
    <w:rsid w:val="00E82125"/>
    <w:rsid w:val="00E822E5"/>
    <w:rsid w:val="00E85057"/>
    <w:rsid w:val="00E87EA8"/>
    <w:rsid w:val="00E9063F"/>
    <w:rsid w:val="00E90E92"/>
    <w:rsid w:val="00E91916"/>
    <w:rsid w:val="00E924A8"/>
    <w:rsid w:val="00E92FD2"/>
    <w:rsid w:val="00E938AB"/>
    <w:rsid w:val="00E9710A"/>
    <w:rsid w:val="00E973C3"/>
    <w:rsid w:val="00EA13F4"/>
    <w:rsid w:val="00EA1C34"/>
    <w:rsid w:val="00EA1C7A"/>
    <w:rsid w:val="00EA215D"/>
    <w:rsid w:val="00EA44BF"/>
    <w:rsid w:val="00EA48A6"/>
    <w:rsid w:val="00EA73D8"/>
    <w:rsid w:val="00EB0F6F"/>
    <w:rsid w:val="00EB4562"/>
    <w:rsid w:val="00EB7CC8"/>
    <w:rsid w:val="00EC01C9"/>
    <w:rsid w:val="00EC0662"/>
    <w:rsid w:val="00EC066D"/>
    <w:rsid w:val="00EC0D42"/>
    <w:rsid w:val="00EC2016"/>
    <w:rsid w:val="00EC4EC3"/>
    <w:rsid w:val="00EC57D1"/>
    <w:rsid w:val="00EC5D59"/>
    <w:rsid w:val="00EC6750"/>
    <w:rsid w:val="00EC7329"/>
    <w:rsid w:val="00ED02DF"/>
    <w:rsid w:val="00ED3284"/>
    <w:rsid w:val="00ED3CA7"/>
    <w:rsid w:val="00ED4908"/>
    <w:rsid w:val="00ED5527"/>
    <w:rsid w:val="00ED583D"/>
    <w:rsid w:val="00ED6816"/>
    <w:rsid w:val="00EE0225"/>
    <w:rsid w:val="00EE2C82"/>
    <w:rsid w:val="00EE35FA"/>
    <w:rsid w:val="00EE444A"/>
    <w:rsid w:val="00EF2756"/>
    <w:rsid w:val="00EF27A8"/>
    <w:rsid w:val="00EF58D6"/>
    <w:rsid w:val="00EF78C4"/>
    <w:rsid w:val="00EF7E2C"/>
    <w:rsid w:val="00F0079E"/>
    <w:rsid w:val="00F00C6E"/>
    <w:rsid w:val="00F02323"/>
    <w:rsid w:val="00F04D87"/>
    <w:rsid w:val="00F050A2"/>
    <w:rsid w:val="00F10D8F"/>
    <w:rsid w:val="00F11750"/>
    <w:rsid w:val="00F12EBB"/>
    <w:rsid w:val="00F13AE8"/>
    <w:rsid w:val="00F201C7"/>
    <w:rsid w:val="00F20821"/>
    <w:rsid w:val="00F26579"/>
    <w:rsid w:val="00F27AB6"/>
    <w:rsid w:val="00F340C2"/>
    <w:rsid w:val="00F4103A"/>
    <w:rsid w:val="00F4411A"/>
    <w:rsid w:val="00F45FC9"/>
    <w:rsid w:val="00F50363"/>
    <w:rsid w:val="00F53316"/>
    <w:rsid w:val="00F53AB1"/>
    <w:rsid w:val="00F56BA0"/>
    <w:rsid w:val="00F56E57"/>
    <w:rsid w:val="00F56F4E"/>
    <w:rsid w:val="00F608D1"/>
    <w:rsid w:val="00F60965"/>
    <w:rsid w:val="00F63B71"/>
    <w:rsid w:val="00F7524E"/>
    <w:rsid w:val="00F759C3"/>
    <w:rsid w:val="00F8307B"/>
    <w:rsid w:val="00F83C64"/>
    <w:rsid w:val="00F843F6"/>
    <w:rsid w:val="00F87C66"/>
    <w:rsid w:val="00F91438"/>
    <w:rsid w:val="00F92181"/>
    <w:rsid w:val="00F922F8"/>
    <w:rsid w:val="00F927E5"/>
    <w:rsid w:val="00FA0318"/>
    <w:rsid w:val="00FA597F"/>
    <w:rsid w:val="00FA5E5F"/>
    <w:rsid w:val="00FA7F46"/>
    <w:rsid w:val="00FA7FBC"/>
    <w:rsid w:val="00FB39AC"/>
    <w:rsid w:val="00FB4844"/>
    <w:rsid w:val="00FB6B5A"/>
    <w:rsid w:val="00FC095C"/>
    <w:rsid w:val="00FC1116"/>
    <w:rsid w:val="00FC2FE3"/>
    <w:rsid w:val="00FC422F"/>
    <w:rsid w:val="00FC4C06"/>
    <w:rsid w:val="00FC5D4D"/>
    <w:rsid w:val="00FD217F"/>
    <w:rsid w:val="00FD5FF1"/>
    <w:rsid w:val="00FD6436"/>
    <w:rsid w:val="00FE0FB2"/>
    <w:rsid w:val="00FE26F5"/>
    <w:rsid w:val="00FE4248"/>
    <w:rsid w:val="00FE5A37"/>
    <w:rsid w:val="00FE5A56"/>
    <w:rsid w:val="00FE5FA6"/>
    <w:rsid w:val="00FE72E8"/>
    <w:rsid w:val="00FE7CCA"/>
    <w:rsid w:val="00FF17BA"/>
    <w:rsid w:val="00FF19C1"/>
    <w:rsid w:val="00FF2A00"/>
    <w:rsid w:val="00FF3774"/>
    <w:rsid w:val="00FF6133"/>
    <w:rsid w:val="00FF6667"/>
    <w:rsid w:val="00FF79AA"/>
    <w:rsid w:val="51F52CB2"/>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726"/>
  <w15:docId w15:val="{117C9019-1D0C-4915-A04C-885C4E72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rsid w:val="003171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HTMLAdresi">
    <w:name w:val="HTML Address"/>
    <w:basedOn w:val="Normal"/>
    <w:link w:val="HTMLAdresiChar"/>
    <w:uiPriority w:val="99"/>
    <w:semiHidden/>
    <w:unhideWhenUsed/>
    <w:qFormat/>
    <w:pPr>
      <w:spacing w:after="0" w:line="240" w:lineRule="auto"/>
    </w:pPr>
    <w:rPr>
      <w:rFonts w:ascii="Times New Roman" w:eastAsia="Times New Roman" w:hAnsi="Times New Roman" w:cs="Times New Roman"/>
      <w:i/>
      <w:iCs/>
      <w:sz w:val="24"/>
      <w:szCs w:val="24"/>
      <w:lang w:eastAsia="tr-T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qFormat/>
    <w:rPr>
      <w:color w:val="800080" w:themeColor="followedHyperlink"/>
      <w:u w:val="single"/>
    </w:rPr>
  </w:style>
  <w:style w:type="character" w:styleId="Kpr">
    <w:name w:val="Hyperlink"/>
    <w:basedOn w:val="VarsaylanParagrafYazTipi"/>
    <w:uiPriority w:val="99"/>
    <w:unhideWhenUsed/>
    <w:qFormat/>
    <w:rPr>
      <w:color w:val="0000FF"/>
      <w:u w:val="single"/>
    </w:rPr>
  </w:style>
  <w:style w:type="character" w:styleId="Gl">
    <w:name w:val="Strong"/>
    <w:basedOn w:val="VarsaylanParagrafYazTipi"/>
    <w:uiPriority w:val="22"/>
    <w:qFormat/>
    <w:rPr>
      <w:b/>
      <w:bCs/>
    </w:rPr>
  </w:style>
  <w:style w:type="table" w:styleId="TabloKlavuzu">
    <w:name w:val="Table Grid"/>
    <w:basedOn w:val="NormalTablo"/>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ListeParagraf">
    <w:name w:val="List Paragraph"/>
    <w:basedOn w:val="Normal"/>
    <w:uiPriority w:val="1"/>
    <w:qFormat/>
    <w:pPr>
      <w:spacing w:before="120" w:after="120" w:line="240" w:lineRule="auto"/>
      <w:ind w:left="720"/>
      <w:contextualSpacing/>
      <w:jc w:val="both"/>
    </w:pPr>
    <w:rPr>
      <w:rFonts w:eastAsiaTheme="minorEastAsia"/>
    </w:rPr>
  </w:style>
  <w:style w:type="table" w:customStyle="1" w:styleId="KlavuzTablo5Koyu-Vurgu51">
    <w:name w:val="Kılavuz Tablo 5 Koyu - Vurgu 51"/>
    <w:basedOn w:val="NormalTablo"/>
    <w:uiPriority w:val="50"/>
    <w:qFormat/>
    <w:pPr>
      <w:spacing w:after="0" w:line="240" w:lineRule="auto"/>
      <w:ind w:firstLine="360"/>
    </w:pPr>
    <w:rPr>
      <w:rFonts w:eastAsiaTheme="minorEastAsia"/>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k2Char">
    <w:name w:val="Başlık 2 Char"/>
    <w:basedOn w:val="VarsaylanParagrafYazTipi"/>
    <w:link w:val="Balk2"/>
    <w:uiPriority w:val="9"/>
    <w:qFormat/>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qFormat/>
    <w:rPr>
      <w:rFonts w:asciiTheme="majorHAnsi" w:eastAsiaTheme="majorEastAsia" w:hAnsiTheme="majorHAnsi" w:cstheme="majorBidi"/>
      <w:b/>
      <w:bCs/>
      <w:color w:val="4F81BD" w:themeColor="accent1"/>
    </w:rPr>
  </w:style>
  <w:style w:type="character" w:customStyle="1" w:styleId="HTMLAdresiChar">
    <w:name w:val="HTML Adresi Char"/>
    <w:basedOn w:val="VarsaylanParagrafYazTipi"/>
    <w:link w:val="HTMLAdresi"/>
    <w:uiPriority w:val="99"/>
    <w:semiHidden/>
    <w:qFormat/>
    <w:rPr>
      <w:rFonts w:ascii="Times New Roman" w:eastAsia="Times New Roman" w:hAnsi="Times New Roman" w:cs="Times New Roman"/>
      <w:i/>
      <w:iCs/>
      <w:sz w:val="24"/>
      <w:szCs w:val="24"/>
      <w:lang w:eastAsia="tr-TR"/>
    </w:rPr>
  </w:style>
  <w:style w:type="character" w:customStyle="1" w:styleId="AralkYokChar">
    <w:name w:val="Aralık Yok Char"/>
    <w:basedOn w:val="VarsaylanParagrafYazTipi"/>
    <w:link w:val="AralkYok"/>
    <w:uiPriority w:val="1"/>
    <w:qFormat/>
    <w:locked/>
    <w:rPr>
      <w:rFonts w:ascii="Times New Roman" w:eastAsiaTheme="minorEastAsia" w:hAnsi="Times New Roman" w:cs="Times New Roman"/>
      <w:lang w:eastAsia="tr-TR"/>
    </w:rPr>
  </w:style>
  <w:style w:type="paragraph" w:styleId="AralkYok">
    <w:name w:val="No Spacing"/>
    <w:link w:val="AralkYokChar"/>
    <w:uiPriority w:val="1"/>
    <w:qFormat/>
    <w:pPr>
      <w:spacing w:after="0" w:line="240" w:lineRule="auto"/>
    </w:pPr>
    <w:rPr>
      <w:rFonts w:ascii="Times New Roman" w:eastAsiaTheme="minorEastAsia" w:hAnsi="Times New Roman" w:cs="Times New Roman"/>
      <w:sz w:val="22"/>
      <w:szCs w:val="22"/>
    </w:rPr>
  </w:style>
  <w:style w:type="paragraph" w:customStyle="1" w:styleId="DecimalAligned">
    <w:name w:val="Decimal Aligned"/>
    <w:basedOn w:val="Normal"/>
    <w:uiPriority w:val="40"/>
    <w:qFormat/>
    <w:rsid w:val="003171D6"/>
    <w:pPr>
      <w:tabs>
        <w:tab w:val="decimal" w:pos="360"/>
      </w:tabs>
    </w:pPr>
    <w:rPr>
      <w:lang w:eastAsia="tr-TR"/>
    </w:rPr>
  </w:style>
  <w:style w:type="paragraph" w:styleId="DipnotMetni">
    <w:name w:val="footnote text"/>
    <w:basedOn w:val="Normal"/>
    <w:link w:val="DipnotMetniChar"/>
    <w:uiPriority w:val="99"/>
    <w:unhideWhenUsed/>
    <w:rsid w:val="003171D6"/>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3171D6"/>
    <w:rPr>
      <w:rFonts w:eastAsiaTheme="minorEastAsia"/>
    </w:rPr>
  </w:style>
  <w:style w:type="character" w:styleId="HafifVurgulama">
    <w:name w:val="Subtle Emphasis"/>
    <w:basedOn w:val="VarsaylanParagrafYazTipi"/>
    <w:uiPriority w:val="19"/>
    <w:qFormat/>
    <w:rsid w:val="003171D6"/>
    <w:rPr>
      <w:i/>
      <w:iCs/>
      <w:color w:val="7F7F7F" w:themeColor="text1" w:themeTint="80"/>
    </w:rPr>
  </w:style>
  <w:style w:type="table" w:styleId="OrtaGlgeleme2-Vurgu5">
    <w:name w:val="Medium Shading 2 Accent 5"/>
    <w:basedOn w:val="NormalTablo"/>
    <w:uiPriority w:val="64"/>
    <w:rsid w:val="003171D6"/>
    <w:pPr>
      <w:spacing w:after="0" w:line="240" w:lineRule="auto"/>
    </w:pPr>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1Char">
    <w:name w:val="Başlık 1 Char"/>
    <w:basedOn w:val="VarsaylanParagrafYazTipi"/>
    <w:link w:val="Balk1"/>
    <w:uiPriority w:val="9"/>
    <w:rsid w:val="003171D6"/>
    <w:rPr>
      <w:rFonts w:asciiTheme="majorHAnsi" w:eastAsiaTheme="majorEastAsia" w:hAnsiTheme="majorHAnsi" w:cstheme="majorBidi"/>
      <w:b/>
      <w:bCs/>
      <w:color w:val="365F91" w:themeColor="accent1" w:themeShade="BF"/>
      <w:sz w:val="28"/>
      <w:szCs w:val="28"/>
      <w:lang w:eastAsia="en-US"/>
    </w:rPr>
  </w:style>
  <w:style w:type="paragraph" w:customStyle="1" w:styleId="metin">
    <w:name w:val="metin"/>
    <w:basedOn w:val="Normal"/>
    <w:rsid w:val="00A264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6629A"/>
    <w:rPr>
      <w:i/>
      <w:iCs/>
    </w:rPr>
  </w:style>
  <w:style w:type="character" w:customStyle="1" w:styleId="UnresolvedMention">
    <w:name w:val="Unresolved Mention"/>
    <w:basedOn w:val="VarsaylanParagrafYazTipi"/>
    <w:uiPriority w:val="99"/>
    <w:semiHidden/>
    <w:unhideWhenUsed/>
    <w:rsid w:val="00730FA8"/>
    <w:rPr>
      <w:color w:val="605E5C"/>
      <w:shd w:val="clear" w:color="auto" w:fill="E1DFDD"/>
    </w:rPr>
  </w:style>
  <w:style w:type="paragraph" w:styleId="GvdeMetni">
    <w:name w:val="Body Text"/>
    <w:basedOn w:val="Normal"/>
    <w:link w:val="GvdeMetniChar"/>
    <w:uiPriority w:val="1"/>
    <w:qFormat/>
    <w:rsid w:val="001B2F9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1B2F9C"/>
    <w:rPr>
      <w:rFonts w:ascii="Times New Roman" w:eastAsia="Times New Roman" w:hAnsi="Times New Roman" w:cs="Times New Roman"/>
      <w:sz w:val="24"/>
      <w:szCs w:val="24"/>
      <w:lang w:eastAsia="en-US"/>
    </w:rPr>
  </w:style>
  <w:style w:type="paragraph" w:customStyle="1" w:styleId="ortabalkbold">
    <w:name w:val="ortabalkbold"/>
    <w:basedOn w:val="Normal"/>
    <w:rsid w:val="003941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94109"/>
  </w:style>
  <w:style w:type="character" w:customStyle="1" w:styleId="grame">
    <w:name w:val="grame"/>
    <w:basedOn w:val="VarsaylanParagrafYazTipi"/>
    <w:rsid w:val="00394109"/>
  </w:style>
  <w:style w:type="paragraph" w:customStyle="1" w:styleId="font8">
    <w:name w:val="font_8"/>
    <w:basedOn w:val="Normal"/>
    <w:rsid w:val="006153D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KlavuzTablo1Ak-Vurgu1">
    <w:name w:val="Grid Table 1 Light Accent 1"/>
    <w:basedOn w:val="NormalTablo"/>
    <w:uiPriority w:val="46"/>
    <w:rsid w:val="00BE232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ltbaslik">
    <w:name w:val="altbaslik"/>
    <w:basedOn w:val="Normal"/>
    <w:rsid w:val="002E65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qFormat/>
    <w:rsid w:val="00A1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9115">
      <w:bodyDiv w:val="1"/>
      <w:marLeft w:val="0"/>
      <w:marRight w:val="0"/>
      <w:marTop w:val="0"/>
      <w:marBottom w:val="0"/>
      <w:divBdr>
        <w:top w:val="none" w:sz="0" w:space="0" w:color="auto"/>
        <w:left w:val="none" w:sz="0" w:space="0" w:color="auto"/>
        <w:bottom w:val="none" w:sz="0" w:space="0" w:color="auto"/>
        <w:right w:val="none" w:sz="0" w:space="0" w:color="auto"/>
      </w:divBdr>
    </w:div>
    <w:div w:id="170532091">
      <w:bodyDiv w:val="1"/>
      <w:marLeft w:val="0"/>
      <w:marRight w:val="0"/>
      <w:marTop w:val="0"/>
      <w:marBottom w:val="0"/>
      <w:divBdr>
        <w:top w:val="none" w:sz="0" w:space="0" w:color="auto"/>
        <w:left w:val="none" w:sz="0" w:space="0" w:color="auto"/>
        <w:bottom w:val="none" w:sz="0" w:space="0" w:color="auto"/>
        <w:right w:val="none" w:sz="0" w:space="0" w:color="auto"/>
      </w:divBdr>
    </w:div>
    <w:div w:id="245266218">
      <w:bodyDiv w:val="1"/>
      <w:marLeft w:val="0"/>
      <w:marRight w:val="0"/>
      <w:marTop w:val="0"/>
      <w:marBottom w:val="0"/>
      <w:divBdr>
        <w:top w:val="none" w:sz="0" w:space="0" w:color="auto"/>
        <w:left w:val="none" w:sz="0" w:space="0" w:color="auto"/>
        <w:bottom w:val="none" w:sz="0" w:space="0" w:color="auto"/>
        <w:right w:val="none" w:sz="0" w:space="0" w:color="auto"/>
      </w:divBdr>
      <w:divsChild>
        <w:div w:id="972369034">
          <w:marLeft w:val="0"/>
          <w:marRight w:val="0"/>
          <w:marTop w:val="0"/>
          <w:marBottom w:val="0"/>
          <w:divBdr>
            <w:top w:val="none" w:sz="0" w:space="0" w:color="auto"/>
            <w:left w:val="none" w:sz="0" w:space="0" w:color="auto"/>
            <w:bottom w:val="none" w:sz="0" w:space="0" w:color="auto"/>
            <w:right w:val="none" w:sz="0" w:space="0" w:color="auto"/>
          </w:divBdr>
        </w:div>
        <w:div w:id="977078526">
          <w:marLeft w:val="0"/>
          <w:marRight w:val="0"/>
          <w:marTop w:val="0"/>
          <w:marBottom w:val="0"/>
          <w:divBdr>
            <w:top w:val="none" w:sz="0" w:space="0" w:color="auto"/>
            <w:left w:val="none" w:sz="0" w:space="0" w:color="auto"/>
            <w:bottom w:val="none" w:sz="0" w:space="0" w:color="auto"/>
            <w:right w:val="none" w:sz="0" w:space="0" w:color="auto"/>
          </w:divBdr>
        </w:div>
        <w:div w:id="303043273">
          <w:marLeft w:val="0"/>
          <w:marRight w:val="0"/>
          <w:marTop w:val="0"/>
          <w:marBottom w:val="0"/>
          <w:divBdr>
            <w:top w:val="none" w:sz="0" w:space="0" w:color="auto"/>
            <w:left w:val="none" w:sz="0" w:space="0" w:color="auto"/>
            <w:bottom w:val="none" w:sz="0" w:space="0" w:color="auto"/>
            <w:right w:val="none" w:sz="0" w:space="0" w:color="auto"/>
          </w:divBdr>
        </w:div>
        <w:div w:id="1224364000">
          <w:marLeft w:val="0"/>
          <w:marRight w:val="0"/>
          <w:marTop w:val="0"/>
          <w:marBottom w:val="0"/>
          <w:divBdr>
            <w:top w:val="none" w:sz="0" w:space="0" w:color="auto"/>
            <w:left w:val="none" w:sz="0" w:space="0" w:color="auto"/>
            <w:bottom w:val="none" w:sz="0" w:space="0" w:color="auto"/>
            <w:right w:val="none" w:sz="0" w:space="0" w:color="auto"/>
          </w:divBdr>
        </w:div>
        <w:div w:id="1535119972">
          <w:marLeft w:val="0"/>
          <w:marRight w:val="0"/>
          <w:marTop w:val="0"/>
          <w:marBottom w:val="0"/>
          <w:divBdr>
            <w:top w:val="none" w:sz="0" w:space="0" w:color="auto"/>
            <w:left w:val="none" w:sz="0" w:space="0" w:color="auto"/>
            <w:bottom w:val="none" w:sz="0" w:space="0" w:color="auto"/>
            <w:right w:val="none" w:sz="0" w:space="0" w:color="auto"/>
          </w:divBdr>
        </w:div>
      </w:divsChild>
    </w:div>
    <w:div w:id="322660366">
      <w:bodyDiv w:val="1"/>
      <w:marLeft w:val="0"/>
      <w:marRight w:val="0"/>
      <w:marTop w:val="0"/>
      <w:marBottom w:val="0"/>
      <w:divBdr>
        <w:top w:val="none" w:sz="0" w:space="0" w:color="auto"/>
        <w:left w:val="none" w:sz="0" w:space="0" w:color="auto"/>
        <w:bottom w:val="none" w:sz="0" w:space="0" w:color="auto"/>
        <w:right w:val="none" w:sz="0" w:space="0" w:color="auto"/>
      </w:divBdr>
    </w:div>
    <w:div w:id="834959461">
      <w:bodyDiv w:val="1"/>
      <w:marLeft w:val="0"/>
      <w:marRight w:val="0"/>
      <w:marTop w:val="0"/>
      <w:marBottom w:val="0"/>
      <w:divBdr>
        <w:top w:val="none" w:sz="0" w:space="0" w:color="auto"/>
        <w:left w:val="none" w:sz="0" w:space="0" w:color="auto"/>
        <w:bottom w:val="none" w:sz="0" w:space="0" w:color="auto"/>
        <w:right w:val="none" w:sz="0" w:space="0" w:color="auto"/>
      </w:divBdr>
    </w:div>
    <w:div w:id="969553637">
      <w:bodyDiv w:val="1"/>
      <w:marLeft w:val="0"/>
      <w:marRight w:val="0"/>
      <w:marTop w:val="0"/>
      <w:marBottom w:val="0"/>
      <w:divBdr>
        <w:top w:val="none" w:sz="0" w:space="0" w:color="auto"/>
        <w:left w:val="none" w:sz="0" w:space="0" w:color="auto"/>
        <w:bottom w:val="none" w:sz="0" w:space="0" w:color="auto"/>
        <w:right w:val="none" w:sz="0" w:space="0" w:color="auto"/>
      </w:divBdr>
    </w:div>
    <w:div w:id="972296689">
      <w:bodyDiv w:val="1"/>
      <w:marLeft w:val="0"/>
      <w:marRight w:val="0"/>
      <w:marTop w:val="0"/>
      <w:marBottom w:val="0"/>
      <w:divBdr>
        <w:top w:val="none" w:sz="0" w:space="0" w:color="auto"/>
        <w:left w:val="none" w:sz="0" w:space="0" w:color="auto"/>
        <w:bottom w:val="none" w:sz="0" w:space="0" w:color="auto"/>
        <w:right w:val="none" w:sz="0" w:space="0" w:color="auto"/>
      </w:divBdr>
    </w:div>
    <w:div w:id="1039933233">
      <w:bodyDiv w:val="1"/>
      <w:marLeft w:val="0"/>
      <w:marRight w:val="0"/>
      <w:marTop w:val="0"/>
      <w:marBottom w:val="0"/>
      <w:divBdr>
        <w:top w:val="none" w:sz="0" w:space="0" w:color="auto"/>
        <w:left w:val="none" w:sz="0" w:space="0" w:color="auto"/>
        <w:bottom w:val="none" w:sz="0" w:space="0" w:color="auto"/>
        <w:right w:val="none" w:sz="0" w:space="0" w:color="auto"/>
      </w:divBdr>
    </w:div>
    <w:div w:id="1291012016">
      <w:bodyDiv w:val="1"/>
      <w:marLeft w:val="0"/>
      <w:marRight w:val="0"/>
      <w:marTop w:val="0"/>
      <w:marBottom w:val="0"/>
      <w:divBdr>
        <w:top w:val="none" w:sz="0" w:space="0" w:color="auto"/>
        <w:left w:val="none" w:sz="0" w:space="0" w:color="auto"/>
        <w:bottom w:val="none" w:sz="0" w:space="0" w:color="auto"/>
        <w:right w:val="none" w:sz="0" w:space="0" w:color="auto"/>
      </w:divBdr>
    </w:div>
    <w:div w:id="1574660228">
      <w:bodyDiv w:val="1"/>
      <w:marLeft w:val="0"/>
      <w:marRight w:val="0"/>
      <w:marTop w:val="0"/>
      <w:marBottom w:val="0"/>
      <w:divBdr>
        <w:top w:val="none" w:sz="0" w:space="0" w:color="auto"/>
        <w:left w:val="none" w:sz="0" w:space="0" w:color="auto"/>
        <w:bottom w:val="none" w:sz="0" w:space="0" w:color="auto"/>
        <w:right w:val="none" w:sz="0" w:space="0" w:color="auto"/>
      </w:divBdr>
    </w:div>
    <w:div w:id="1588146927">
      <w:bodyDiv w:val="1"/>
      <w:marLeft w:val="0"/>
      <w:marRight w:val="0"/>
      <w:marTop w:val="0"/>
      <w:marBottom w:val="0"/>
      <w:divBdr>
        <w:top w:val="none" w:sz="0" w:space="0" w:color="auto"/>
        <w:left w:val="none" w:sz="0" w:space="0" w:color="auto"/>
        <w:bottom w:val="none" w:sz="0" w:space="0" w:color="auto"/>
        <w:right w:val="none" w:sz="0" w:space="0" w:color="auto"/>
      </w:divBdr>
    </w:div>
    <w:div w:id="1702893856">
      <w:bodyDiv w:val="1"/>
      <w:marLeft w:val="0"/>
      <w:marRight w:val="0"/>
      <w:marTop w:val="0"/>
      <w:marBottom w:val="0"/>
      <w:divBdr>
        <w:top w:val="none" w:sz="0" w:space="0" w:color="auto"/>
        <w:left w:val="none" w:sz="0" w:space="0" w:color="auto"/>
        <w:bottom w:val="none" w:sz="0" w:space="0" w:color="auto"/>
        <w:right w:val="none" w:sz="0" w:space="0" w:color="auto"/>
      </w:divBdr>
    </w:div>
    <w:div w:id="1720392876">
      <w:bodyDiv w:val="1"/>
      <w:marLeft w:val="0"/>
      <w:marRight w:val="0"/>
      <w:marTop w:val="0"/>
      <w:marBottom w:val="0"/>
      <w:divBdr>
        <w:top w:val="none" w:sz="0" w:space="0" w:color="auto"/>
        <w:left w:val="none" w:sz="0" w:space="0" w:color="auto"/>
        <w:bottom w:val="none" w:sz="0" w:space="0" w:color="auto"/>
        <w:right w:val="none" w:sz="0" w:space="0" w:color="auto"/>
      </w:divBdr>
    </w:div>
    <w:div w:id="1860506058">
      <w:bodyDiv w:val="1"/>
      <w:marLeft w:val="0"/>
      <w:marRight w:val="0"/>
      <w:marTop w:val="0"/>
      <w:marBottom w:val="0"/>
      <w:divBdr>
        <w:top w:val="none" w:sz="0" w:space="0" w:color="auto"/>
        <w:left w:val="none" w:sz="0" w:space="0" w:color="auto"/>
        <w:bottom w:val="none" w:sz="0" w:space="0" w:color="auto"/>
        <w:right w:val="none" w:sz="0" w:space="0" w:color="auto"/>
      </w:divBdr>
    </w:div>
    <w:div w:id="214257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kvkk.gov.tr"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8EF88-B7A6-4ED7-96F8-65BA37F5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12</Pages>
  <Words>5285</Words>
  <Characters>30126</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USER</cp:lastModifiedBy>
  <cp:revision>242</cp:revision>
  <dcterms:created xsi:type="dcterms:W3CDTF">2022-01-04T22:17:00Z</dcterms:created>
  <dcterms:modified xsi:type="dcterms:W3CDTF">2022-06-17T06:49:00Z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